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2DC5C" w14:textId="33D29798" w:rsidR="00E14DAE" w:rsidRDefault="00E14DAE" w:rsidP="00346796">
      <w:pPr>
        <w:spacing w:before="10" w:after="263"/>
        <w:ind w:left="-3686" w:right="-2313"/>
        <w:jc w:val="both"/>
        <w:textAlignment w:val="baseline"/>
      </w:pPr>
    </w:p>
    <w:p w14:paraId="7AFDF4F2" w14:textId="77777777" w:rsidR="00541D37" w:rsidRDefault="00541D37" w:rsidP="00346796">
      <w:pPr>
        <w:spacing w:before="2" w:after="219" w:line="274" w:lineRule="exact"/>
        <w:jc w:val="both"/>
        <w:textAlignment w:val="baseline"/>
        <w:rPr>
          <w:rFonts w:ascii="Arial" w:eastAsia="Arial" w:hAnsi="Arial"/>
          <w:b/>
          <w:color w:val="000000"/>
          <w:sz w:val="24"/>
        </w:rPr>
      </w:pPr>
      <w:r>
        <w:rPr>
          <w:rFonts w:ascii="Arial" w:eastAsia="Arial" w:hAnsi="Arial"/>
          <w:b/>
          <w:color w:val="000000"/>
          <w:sz w:val="24"/>
        </w:rPr>
        <w:t>STANDARD PURCHASE TERMS</w:t>
      </w:r>
    </w:p>
    <w:p w14:paraId="7DAF6B7B" w14:textId="172EACF2" w:rsidR="00E747FF" w:rsidRPr="0093796A" w:rsidRDefault="00541D37" w:rsidP="0093796A">
      <w:pPr>
        <w:spacing w:before="120"/>
        <w:jc w:val="both"/>
        <w:textAlignment w:val="baseline"/>
        <w:rPr>
          <w:rFonts w:ascii="Arial" w:eastAsia="Arial" w:hAnsi="Arial" w:cs="Arial"/>
          <w:b/>
          <w:color w:val="000000"/>
          <w:sz w:val="20"/>
          <w:szCs w:val="20"/>
        </w:rPr>
      </w:pPr>
      <w:r w:rsidRPr="0093796A">
        <w:rPr>
          <w:rFonts w:ascii="Arial" w:eastAsia="Arial" w:hAnsi="Arial" w:cs="Arial"/>
          <w:color w:val="000000"/>
          <w:sz w:val="20"/>
          <w:szCs w:val="20"/>
        </w:rPr>
        <w:t xml:space="preserve">All purchases of Goods and Services by </w:t>
      </w:r>
      <w:proofErr w:type="spellStart"/>
      <w:r w:rsidRPr="0093796A">
        <w:rPr>
          <w:rFonts w:ascii="Arial" w:eastAsia="Arial" w:hAnsi="Arial" w:cs="Arial"/>
          <w:color w:val="000000"/>
          <w:sz w:val="20"/>
          <w:szCs w:val="20"/>
        </w:rPr>
        <w:t>Caldic</w:t>
      </w:r>
      <w:proofErr w:type="spellEnd"/>
      <w:r w:rsidRPr="0093796A">
        <w:rPr>
          <w:rFonts w:ascii="Arial" w:eastAsia="Arial" w:hAnsi="Arial" w:cs="Arial"/>
          <w:color w:val="000000"/>
          <w:sz w:val="20"/>
          <w:szCs w:val="20"/>
        </w:rPr>
        <w:t xml:space="preserve"> are governed by these terms unless a separate written contract is established. </w:t>
      </w:r>
      <w:proofErr w:type="spellStart"/>
      <w:r w:rsidRPr="0093796A">
        <w:rPr>
          <w:rFonts w:ascii="Arial" w:eastAsia="Arial" w:hAnsi="Arial" w:cs="Arial"/>
          <w:color w:val="000000"/>
          <w:sz w:val="20"/>
          <w:szCs w:val="20"/>
        </w:rPr>
        <w:t>Caldic</w:t>
      </w:r>
      <w:proofErr w:type="spellEnd"/>
      <w:r w:rsidRPr="0093796A">
        <w:rPr>
          <w:rFonts w:ascii="Arial" w:eastAsia="Arial" w:hAnsi="Arial" w:cs="Arial"/>
          <w:color w:val="000000"/>
          <w:sz w:val="20"/>
          <w:szCs w:val="20"/>
        </w:rPr>
        <w:t xml:space="preserve"> reserves the right to modify these terms at its sole discretion, with any changes applying to Orders placed after the date of the modification, or immediately if there is no existing Order  </w:t>
      </w:r>
    </w:p>
    <w:p w14:paraId="08F2DC61" w14:textId="77777777" w:rsidR="00E14DAE" w:rsidRPr="0093796A" w:rsidRDefault="00C27050" w:rsidP="0093796A">
      <w:pPr>
        <w:numPr>
          <w:ilvl w:val="0"/>
          <w:numId w:val="1"/>
        </w:numPr>
        <w:spacing w:before="120"/>
        <w:ind w:left="432" w:hanging="432"/>
        <w:jc w:val="both"/>
        <w:textAlignment w:val="baseline"/>
        <w:rPr>
          <w:rFonts w:ascii="Arial" w:eastAsia="Arial" w:hAnsi="Arial" w:cs="Arial"/>
          <w:b/>
          <w:color w:val="000000"/>
          <w:sz w:val="20"/>
          <w:szCs w:val="20"/>
        </w:rPr>
      </w:pPr>
      <w:r w:rsidRPr="0093796A">
        <w:rPr>
          <w:rFonts w:ascii="Arial" w:eastAsia="Arial" w:hAnsi="Arial" w:cs="Arial"/>
          <w:b/>
          <w:color w:val="000000"/>
          <w:sz w:val="20"/>
          <w:szCs w:val="20"/>
        </w:rPr>
        <w:t>Defined terms</w:t>
      </w:r>
    </w:p>
    <w:p w14:paraId="08F2DC62" w14:textId="31A9D791" w:rsidR="00E14DAE" w:rsidRPr="0093796A" w:rsidRDefault="0013687B" w:rsidP="0093796A">
      <w:pPr>
        <w:spacing w:before="120"/>
        <w:jc w:val="both"/>
        <w:textAlignment w:val="baseline"/>
        <w:rPr>
          <w:rFonts w:ascii="Arial" w:eastAsia="Arial" w:hAnsi="Arial" w:cs="Arial"/>
          <w:i/>
          <w:color w:val="000000"/>
          <w:sz w:val="20"/>
          <w:szCs w:val="20"/>
        </w:rPr>
      </w:pPr>
      <w:r w:rsidRPr="0093796A">
        <w:rPr>
          <w:rFonts w:ascii="Arial" w:eastAsia="Arial" w:hAnsi="Arial" w:cs="Arial"/>
          <w:b/>
          <w:bCs/>
          <w:iCs/>
          <w:color w:val="000000"/>
          <w:sz w:val="20"/>
          <w:szCs w:val="20"/>
        </w:rPr>
        <w:t>“Agreement”</w:t>
      </w:r>
      <w:r w:rsidRPr="0093796A">
        <w:rPr>
          <w:rFonts w:ascii="Arial" w:eastAsia="Arial" w:hAnsi="Arial" w:cs="Arial"/>
          <w:i/>
          <w:color w:val="000000"/>
          <w:sz w:val="20"/>
          <w:szCs w:val="20"/>
        </w:rPr>
        <w:t xml:space="preserve"> </w:t>
      </w:r>
      <w:r w:rsidRPr="0093796A">
        <w:rPr>
          <w:rFonts w:ascii="Arial" w:eastAsia="Arial" w:hAnsi="Arial" w:cs="Arial"/>
          <w:color w:val="000000"/>
          <w:sz w:val="20"/>
          <w:szCs w:val="20"/>
        </w:rPr>
        <w:t xml:space="preserve">means these terms, together with each Order (if any) sent to </w:t>
      </w:r>
      <w:r w:rsidR="00D77B4F" w:rsidRPr="0093796A">
        <w:rPr>
          <w:rFonts w:ascii="Arial" w:eastAsia="Arial" w:hAnsi="Arial" w:cs="Arial"/>
          <w:color w:val="000000"/>
          <w:sz w:val="20"/>
          <w:szCs w:val="20"/>
        </w:rPr>
        <w:t>Supplier(s)</w:t>
      </w:r>
      <w:r w:rsidRPr="0093796A">
        <w:rPr>
          <w:rFonts w:ascii="Arial" w:eastAsia="Arial" w:hAnsi="Arial" w:cs="Arial"/>
          <w:color w:val="000000"/>
          <w:sz w:val="20"/>
          <w:szCs w:val="20"/>
        </w:rPr>
        <w:t>.</w:t>
      </w:r>
    </w:p>
    <w:p w14:paraId="08F2DC63" w14:textId="0770C8D9" w:rsidR="00E14DAE" w:rsidRPr="0093796A" w:rsidRDefault="0013687B" w:rsidP="0093796A">
      <w:pPr>
        <w:spacing w:before="120"/>
        <w:jc w:val="both"/>
        <w:textAlignment w:val="baseline"/>
        <w:rPr>
          <w:rFonts w:ascii="Arial" w:eastAsia="Arial" w:hAnsi="Arial" w:cs="Arial"/>
          <w:i/>
          <w:color w:val="000000"/>
          <w:sz w:val="20"/>
          <w:szCs w:val="20"/>
        </w:rPr>
      </w:pPr>
      <w:r w:rsidRPr="0093796A">
        <w:rPr>
          <w:rFonts w:ascii="Arial" w:eastAsia="Arial" w:hAnsi="Arial" w:cs="Arial"/>
          <w:b/>
          <w:bCs/>
          <w:iCs/>
          <w:color w:val="000000"/>
          <w:sz w:val="20"/>
          <w:szCs w:val="20"/>
        </w:rPr>
        <w:t>“Business Day”</w:t>
      </w:r>
      <w:r w:rsidRPr="0093796A">
        <w:rPr>
          <w:rFonts w:ascii="Arial" w:eastAsia="Arial" w:hAnsi="Arial" w:cs="Arial"/>
          <w:i/>
          <w:color w:val="000000"/>
          <w:sz w:val="20"/>
          <w:szCs w:val="20"/>
        </w:rPr>
        <w:t xml:space="preserve"> </w:t>
      </w:r>
      <w:r w:rsidRPr="0093796A">
        <w:rPr>
          <w:rFonts w:ascii="Arial" w:eastAsia="Arial" w:hAnsi="Arial" w:cs="Arial"/>
          <w:color w:val="000000"/>
          <w:sz w:val="20"/>
          <w:szCs w:val="20"/>
        </w:rPr>
        <w:t xml:space="preserve">means any day not being a Saturday or Sunday, </w:t>
      </w:r>
      <w:r w:rsidR="00AE02B7" w:rsidRPr="0093796A">
        <w:rPr>
          <w:rFonts w:ascii="Arial" w:eastAsia="Arial" w:hAnsi="Arial" w:cs="Arial"/>
          <w:color w:val="000000"/>
          <w:sz w:val="20"/>
          <w:szCs w:val="20"/>
        </w:rPr>
        <w:t xml:space="preserve">or </w:t>
      </w:r>
      <w:r w:rsidRPr="0093796A">
        <w:rPr>
          <w:rFonts w:ascii="Arial" w:eastAsia="Arial" w:hAnsi="Arial" w:cs="Arial"/>
          <w:color w:val="000000"/>
          <w:sz w:val="20"/>
          <w:szCs w:val="20"/>
        </w:rPr>
        <w:t xml:space="preserve">a public holiday observed in </w:t>
      </w:r>
      <w:r w:rsidR="00513AC7" w:rsidRPr="0093796A">
        <w:rPr>
          <w:rFonts w:ascii="Arial" w:eastAsia="Arial" w:hAnsi="Arial" w:cs="Arial"/>
          <w:color w:val="000000"/>
          <w:sz w:val="20"/>
          <w:szCs w:val="20"/>
        </w:rPr>
        <w:t>Vietnam</w:t>
      </w:r>
      <w:r w:rsidR="00AE02B7" w:rsidRPr="0093796A">
        <w:rPr>
          <w:rFonts w:ascii="Arial" w:eastAsia="Arial" w:hAnsi="Arial" w:cs="Arial"/>
          <w:color w:val="000000"/>
          <w:sz w:val="20"/>
          <w:szCs w:val="20"/>
        </w:rPr>
        <w:t>.</w:t>
      </w:r>
    </w:p>
    <w:p w14:paraId="68EB0AB2" w14:textId="235A75F3" w:rsidR="00290E1C" w:rsidRPr="0093796A" w:rsidRDefault="0013687B" w:rsidP="0093796A">
      <w:pPr>
        <w:spacing w:before="120"/>
        <w:jc w:val="both"/>
        <w:textAlignment w:val="baseline"/>
        <w:rPr>
          <w:rFonts w:ascii="Arial" w:eastAsia="Arial" w:hAnsi="Arial" w:cs="Arial"/>
          <w:iCs/>
          <w:color w:val="000000"/>
          <w:spacing w:val="2"/>
          <w:sz w:val="20"/>
          <w:szCs w:val="20"/>
        </w:rPr>
      </w:pPr>
      <w:r w:rsidRPr="0093796A">
        <w:rPr>
          <w:rFonts w:ascii="Arial" w:eastAsia="Arial" w:hAnsi="Arial" w:cs="Arial"/>
          <w:b/>
          <w:bCs/>
          <w:iCs/>
          <w:color w:val="000000"/>
          <w:spacing w:val="2"/>
          <w:sz w:val="20"/>
          <w:szCs w:val="20"/>
        </w:rPr>
        <w:t>“</w:t>
      </w:r>
      <w:proofErr w:type="spellStart"/>
      <w:r w:rsidR="00290E1C" w:rsidRPr="0093796A">
        <w:rPr>
          <w:rFonts w:ascii="Arial" w:eastAsia="Arial" w:hAnsi="Arial" w:cs="Arial"/>
          <w:b/>
          <w:bCs/>
          <w:iCs/>
          <w:color w:val="000000"/>
          <w:spacing w:val="2"/>
          <w:sz w:val="20"/>
          <w:szCs w:val="20"/>
        </w:rPr>
        <w:t>Caldic</w:t>
      </w:r>
      <w:proofErr w:type="spellEnd"/>
      <w:r w:rsidRPr="0093796A">
        <w:rPr>
          <w:rFonts w:ascii="Arial" w:eastAsia="Arial" w:hAnsi="Arial" w:cs="Arial"/>
          <w:b/>
          <w:bCs/>
          <w:iCs/>
          <w:color w:val="000000"/>
          <w:spacing w:val="2"/>
          <w:sz w:val="20"/>
          <w:szCs w:val="20"/>
        </w:rPr>
        <w:t>”</w:t>
      </w:r>
      <w:r w:rsidR="00290E1C" w:rsidRPr="0093796A">
        <w:rPr>
          <w:rFonts w:ascii="Arial" w:eastAsia="Arial" w:hAnsi="Arial" w:cs="Arial"/>
          <w:i/>
          <w:color w:val="000000"/>
          <w:spacing w:val="2"/>
          <w:sz w:val="20"/>
          <w:szCs w:val="20"/>
        </w:rPr>
        <w:t xml:space="preserve"> </w:t>
      </w:r>
      <w:r w:rsidR="00290E1C" w:rsidRPr="0093796A">
        <w:rPr>
          <w:rFonts w:ascii="Arial" w:eastAsia="Arial" w:hAnsi="Arial" w:cs="Arial"/>
          <w:iCs/>
          <w:color w:val="000000"/>
          <w:spacing w:val="2"/>
          <w:sz w:val="20"/>
          <w:szCs w:val="20"/>
        </w:rPr>
        <w:t xml:space="preserve">means </w:t>
      </w:r>
      <w:proofErr w:type="spellStart"/>
      <w:r w:rsidR="00815877" w:rsidRPr="00815877">
        <w:rPr>
          <w:rFonts w:ascii="Arial" w:eastAsia="Arial" w:hAnsi="Arial" w:cs="Arial"/>
          <w:iCs/>
          <w:color w:val="000000"/>
          <w:spacing w:val="2"/>
          <w:sz w:val="20"/>
          <w:szCs w:val="20"/>
        </w:rPr>
        <w:t>Caldic</w:t>
      </w:r>
      <w:proofErr w:type="spellEnd"/>
      <w:r w:rsidR="00815877" w:rsidRPr="00815877">
        <w:rPr>
          <w:rFonts w:ascii="Arial" w:eastAsia="Arial" w:hAnsi="Arial" w:cs="Arial"/>
          <w:iCs/>
          <w:color w:val="000000"/>
          <w:spacing w:val="2"/>
          <w:sz w:val="20"/>
          <w:szCs w:val="20"/>
        </w:rPr>
        <w:t xml:space="preserve"> Specialties Vietnam Co., Ltd., (Enterprise code number: 0306104694) having its registered office at No. 43 Street 38, An Khanh Ward, Ho Chi Minh City, Vietnam</w:t>
      </w:r>
      <w:r w:rsidR="00D923F2" w:rsidRPr="0093796A">
        <w:rPr>
          <w:rFonts w:ascii="Arial" w:eastAsia="Arial" w:hAnsi="Arial" w:cs="Arial"/>
          <w:iCs/>
          <w:color w:val="000000"/>
          <w:spacing w:val="2"/>
          <w:sz w:val="20"/>
          <w:szCs w:val="20"/>
        </w:rPr>
        <w:t>.</w:t>
      </w:r>
    </w:p>
    <w:p w14:paraId="4917273B" w14:textId="451446F9" w:rsidR="00E83161" w:rsidRPr="0093796A" w:rsidRDefault="00E83161" w:rsidP="0093796A">
      <w:pPr>
        <w:spacing w:before="120"/>
        <w:jc w:val="both"/>
        <w:textAlignment w:val="baseline"/>
        <w:rPr>
          <w:rFonts w:ascii="Arial" w:eastAsia="Arial" w:hAnsi="Arial" w:cs="Arial"/>
          <w:b/>
          <w:bCs/>
          <w:iCs/>
          <w:color w:val="000000"/>
          <w:spacing w:val="2"/>
          <w:sz w:val="20"/>
          <w:szCs w:val="20"/>
        </w:rPr>
      </w:pPr>
      <w:r w:rsidRPr="0093796A">
        <w:rPr>
          <w:rFonts w:ascii="Arial" w:eastAsia="Arial" w:hAnsi="Arial" w:cs="Arial"/>
          <w:iCs/>
          <w:color w:val="000000"/>
          <w:spacing w:val="2"/>
          <w:sz w:val="20"/>
          <w:szCs w:val="20"/>
        </w:rPr>
        <w:t>“</w:t>
      </w:r>
      <w:r w:rsidRPr="0093796A">
        <w:rPr>
          <w:rFonts w:ascii="Arial" w:eastAsia="Arial" w:hAnsi="Arial" w:cs="Arial"/>
          <w:b/>
          <w:bCs/>
          <w:color w:val="000000"/>
          <w:sz w:val="20"/>
          <w:szCs w:val="20"/>
        </w:rPr>
        <w:t>Supplier</w:t>
      </w:r>
      <w:r w:rsidR="00F96F95" w:rsidRPr="0093796A">
        <w:rPr>
          <w:rFonts w:ascii="Arial" w:eastAsia="Arial" w:hAnsi="Arial" w:cs="Arial"/>
          <w:b/>
          <w:bCs/>
          <w:color w:val="000000"/>
          <w:sz w:val="20"/>
          <w:szCs w:val="20"/>
        </w:rPr>
        <w:t>(s)</w:t>
      </w:r>
      <w:r w:rsidRPr="0093796A">
        <w:rPr>
          <w:rFonts w:ascii="Arial" w:eastAsia="Arial" w:hAnsi="Arial" w:cs="Arial"/>
          <w:color w:val="000000"/>
          <w:sz w:val="20"/>
          <w:szCs w:val="20"/>
        </w:rPr>
        <w:t>” means</w:t>
      </w:r>
      <w:r w:rsidR="00F26576" w:rsidRPr="0093796A">
        <w:rPr>
          <w:rFonts w:ascii="Arial" w:eastAsia="Arial" w:hAnsi="Arial" w:cs="Arial"/>
          <w:color w:val="000000"/>
          <w:sz w:val="20"/>
          <w:szCs w:val="20"/>
        </w:rPr>
        <w:t xml:space="preserve"> the vendors, suppliers who </w:t>
      </w:r>
      <w:r w:rsidR="00C87688" w:rsidRPr="0093796A">
        <w:rPr>
          <w:rFonts w:ascii="Arial" w:eastAsia="Arial" w:hAnsi="Arial" w:cs="Arial"/>
          <w:color w:val="000000"/>
          <w:sz w:val="20"/>
          <w:szCs w:val="20"/>
        </w:rPr>
        <w:t xml:space="preserve">provides Goods or/and Services to </w:t>
      </w:r>
      <w:proofErr w:type="spellStart"/>
      <w:r w:rsidR="00C87688" w:rsidRPr="0093796A">
        <w:rPr>
          <w:rFonts w:ascii="Arial" w:eastAsia="Arial" w:hAnsi="Arial" w:cs="Arial"/>
          <w:color w:val="000000"/>
          <w:sz w:val="20"/>
          <w:szCs w:val="20"/>
        </w:rPr>
        <w:t>Caldic</w:t>
      </w:r>
      <w:proofErr w:type="spellEnd"/>
      <w:r w:rsidR="006C5DB6" w:rsidRPr="0093796A">
        <w:rPr>
          <w:rFonts w:ascii="Arial" w:eastAsia="Arial" w:hAnsi="Arial" w:cs="Arial"/>
          <w:color w:val="000000"/>
          <w:sz w:val="20"/>
          <w:szCs w:val="20"/>
        </w:rPr>
        <w:t>.</w:t>
      </w:r>
    </w:p>
    <w:p w14:paraId="1BE730F3" w14:textId="737E6C54" w:rsidR="00810280" w:rsidRPr="0093796A" w:rsidRDefault="00810280" w:rsidP="0093796A">
      <w:pPr>
        <w:spacing w:before="12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w:t>
      </w:r>
      <w:r w:rsidRPr="0093796A">
        <w:rPr>
          <w:rFonts w:ascii="Arial" w:eastAsia="Arial" w:hAnsi="Arial" w:cs="Arial"/>
          <w:b/>
          <w:bCs/>
          <w:color w:val="000000"/>
          <w:sz w:val="20"/>
          <w:szCs w:val="20"/>
        </w:rPr>
        <w:t>Conflict of Interest</w:t>
      </w:r>
      <w:r w:rsidRPr="0093796A">
        <w:rPr>
          <w:rFonts w:ascii="Arial" w:eastAsia="Arial" w:hAnsi="Arial" w:cs="Arial"/>
          <w:color w:val="000000"/>
          <w:sz w:val="20"/>
          <w:szCs w:val="20"/>
        </w:rPr>
        <w:t xml:space="preserve">” refers to any scenario in which </w:t>
      </w:r>
      <w:r w:rsidR="0047297F" w:rsidRPr="0093796A">
        <w:rPr>
          <w:rFonts w:ascii="Arial" w:eastAsia="Arial" w:hAnsi="Arial" w:cs="Arial"/>
          <w:color w:val="000000"/>
          <w:sz w:val="20"/>
          <w:szCs w:val="20"/>
        </w:rPr>
        <w:t>Supplier’s</w:t>
      </w:r>
      <w:r w:rsidRPr="0093796A">
        <w:rPr>
          <w:rFonts w:ascii="Arial" w:eastAsia="Arial" w:hAnsi="Arial" w:cs="Arial"/>
          <w:color w:val="000000"/>
          <w:sz w:val="20"/>
          <w:szCs w:val="20"/>
        </w:rPr>
        <w:t xml:space="preserve"> or </w:t>
      </w:r>
      <w:r w:rsidR="0047297F" w:rsidRPr="0093796A">
        <w:rPr>
          <w:rFonts w:ascii="Arial" w:eastAsia="Arial" w:hAnsi="Arial" w:cs="Arial"/>
          <w:color w:val="000000"/>
          <w:sz w:val="20"/>
          <w:szCs w:val="20"/>
        </w:rPr>
        <w:t>Supplier’s</w:t>
      </w:r>
      <w:r w:rsidRPr="0093796A">
        <w:rPr>
          <w:rFonts w:ascii="Arial" w:eastAsia="Arial" w:hAnsi="Arial" w:cs="Arial"/>
          <w:color w:val="000000"/>
          <w:sz w:val="20"/>
          <w:szCs w:val="20"/>
        </w:rPr>
        <w:t xml:space="preserve"> personnel's personal or business interests or duties either conflict, could potentially conflict, or appear to conflict with </w:t>
      </w:r>
      <w:r w:rsidR="0047297F" w:rsidRPr="0093796A">
        <w:rPr>
          <w:rFonts w:ascii="Arial" w:eastAsia="Arial" w:hAnsi="Arial" w:cs="Arial"/>
          <w:color w:val="000000"/>
          <w:sz w:val="20"/>
          <w:szCs w:val="20"/>
        </w:rPr>
        <w:t>Supplier’s</w:t>
      </w:r>
      <w:r w:rsidRPr="0093796A">
        <w:rPr>
          <w:rFonts w:ascii="Arial" w:eastAsia="Arial" w:hAnsi="Arial" w:cs="Arial"/>
          <w:color w:val="000000"/>
          <w:sz w:val="20"/>
          <w:szCs w:val="20"/>
        </w:rPr>
        <w:t xml:space="preserve"> responsibilities under this Agreement, thereby compromising or calling into question </w:t>
      </w:r>
      <w:r w:rsidR="0047297F" w:rsidRPr="0093796A">
        <w:rPr>
          <w:rFonts w:ascii="Arial" w:eastAsia="Arial" w:hAnsi="Arial" w:cs="Arial"/>
          <w:color w:val="000000"/>
          <w:sz w:val="20"/>
          <w:szCs w:val="20"/>
        </w:rPr>
        <w:t>Supplier’s</w:t>
      </w:r>
      <w:r w:rsidRPr="0093796A">
        <w:rPr>
          <w:rFonts w:ascii="Arial" w:eastAsia="Arial" w:hAnsi="Arial" w:cs="Arial"/>
          <w:color w:val="000000"/>
          <w:sz w:val="20"/>
          <w:szCs w:val="20"/>
        </w:rPr>
        <w:t xml:space="preserve"> or </w:t>
      </w:r>
      <w:r w:rsidR="0047297F" w:rsidRPr="0093796A">
        <w:rPr>
          <w:rFonts w:ascii="Arial" w:eastAsia="Arial" w:hAnsi="Arial" w:cs="Arial"/>
          <w:color w:val="000000"/>
          <w:sz w:val="20"/>
          <w:szCs w:val="20"/>
        </w:rPr>
        <w:t>Supplier’s</w:t>
      </w:r>
      <w:r w:rsidRPr="0093796A">
        <w:rPr>
          <w:rFonts w:ascii="Arial" w:eastAsia="Arial" w:hAnsi="Arial" w:cs="Arial"/>
          <w:color w:val="000000"/>
          <w:sz w:val="20"/>
          <w:szCs w:val="20"/>
        </w:rPr>
        <w:t xml:space="preserve"> personnel’s independence, objectivity, or impartiality. </w:t>
      </w:r>
    </w:p>
    <w:p w14:paraId="7402AA9B" w14:textId="5BBFB090" w:rsidR="00C23943" w:rsidRPr="0093796A" w:rsidRDefault="00C23943" w:rsidP="0093796A">
      <w:pPr>
        <w:spacing w:before="120"/>
        <w:jc w:val="both"/>
        <w:textAlignment w:val="baseline"/>
        <w:rPr>
          <w:rFonts w:ascii="Arial" w:eastAsia="Arial" w:hAnsi="Arial" w:cs="Arial"/>
          <w:iCs/>
          <w:color w:val="000000"/>
          <w:sz w:val="20"/>
          <w:szCs w:val="20"/>
        </w:rPr>
      </w:pPr>
      <w:r w:rsidRPr="0093796A">
        <w:rPr>
          <w:rFonts w:ascii="Arial" w:eastAsia="Arial" w:hAnsi="Arial" w:cs="Arial"/>
          <w:iCs/>
          <w:color w:val="000000"/>
          <w:sz w:val="20"/>
          <w:szCs w:val="20"/>
        </w:rPr>
        <w:t>“</w:t>
      </w:r>
      <w:r w:rsidRPr="0093796A">
        <w:rPr>
          <w:rFonts w:ascii="Arial" w:eastAsia="Arial" w:hAnsi="Arial" w:cs="Arial"/>
          <w:b/>
          <w:bCs/>
          <w:iCs/>
          <w:color w:val="000000"/>
          <w:sz w:val="20"/>
          <w:szCs w:val="20"/>
        </w:rPr>
        <w:t>Goods</w:t>
      </w:r>
      <w:r w:rsidRPr="0093796A">
        <w:rPr>
          <w:rFonts w:ascii="Arial" w:eastAsia="Arial" w:hAnsi="Arial" w:cs="Arial"/>
          <w:iCs/>
          <w:color w:val="000000"/>
          <w:sz w:val="20"/>
          <w:szCs w:val="20"/>
        </w:rPr>
        <w:t xml:space="preserve">” refers to the items (and any other outcomes of the Services) that </w:t>
      </w:r>
      <w:r w:rsidR="00D77B4F" w:rsidRPr="0093796A">
        <w:rPr>
          <w:rFonts w:ascii="Arial" w:eastAsia="Arial" w:hAnsi="Arial" w:cs="Arial"/>
          <w:iCs/>
          <w:color w:val="000000"/>
          <w:sz w:val="20"/>
          <w:szCs w:val="20"/>
        </w:rPr>
        <w:t>Supplier(s)</w:t>
      </w:r>
      <w:r w:rsidRPr="0093796A">
        <w:rPr>
          <w:rFonts w:ascii="Arial" w:eastAsia="Arial" w:hAnsi="Arial" w:cs="Arial"/>
          <w:iCs/>
          <w:color w:val="000000"/>
          <w:sz w:val="20"/>
          <w:szCs w:val="20"/>
        </w:rPr>
        <w:t xml:space="preserve"> are to supply, as specified in an Order. </w:t>
      </w:r>
    </w:p>
    <w:p w14:paraId="1ADA0B54" w14:textId="449C8610" w:rsidR="00EB30DC" w:rsidRPr="0093796A" w:rsidRDefault="00D33F9E" w:rsidP="0093796A">
      <w:pPr>
        <w:spacing w:before="120"/>
        <w:jc w:val="both"/>
        <w:textAlignment w:val="baseline"/>
        <w:rPr>
          <w:rFonts w:ascii="Arial" w:eastAsia="Arial" w:hAnsi="Arial" w:cs="Arial"/>
          <w:iCs/>
          <w:color w:val="000000"/>
          <w:sz w:val="20"/>
          <w:szCs w:val="20"/>
        </w:rPr>
      </w:pPr>
      <w:r w:rsidRPr="0093796A">
        <w:rPr>
          <w:rFonts w:ascii="Arial" w:eastAsia="Arial" w:hAnsi="Arial" w:cs="Arial"/>
          <w:b/>
          <w:bCs/>
          <w:iCs/>
          <w:color w:val="000000"/>
          <w:sz w:val="20"/>
          <w:szCs w:val="20"/>
        </w:rPr>
        <w:t>“</w:t>
      </w:r>
      <w:r w:rsidR="00EB30DC" w:rsidRPr="0093796A">
        <w:rPr>
          <w:rFonts w:ascii="Arial" w:eastAsia="Arial" w:hAnsi="Arial" w:cs="Arial"/>
          <w:b/>
          <w:bCs/>
          <w:iCs/>
          <w:color w:val="000000"/>
          <w:sz w:val="20"/>
          <w:szCs w:val="20"/>
        </w:rPr>
        <w:t>Group Company</w:t>
      </w:r>
      <w:r w:rsidRPr="0093796A">
        <w:rPr>
          <w:rFonts w:ascii="Arial" w:eastAsia="Arial" w:hAnsi="Arial" w:cs="Arial"/>
          <w:b/>
          <w:bCs/>
          <w:iCs/>
          <w:color w:val="000000"/>
          <w:sz w:val="20"/>
          <w:szCs w:val="20"/>
        </w:rPr>
        <w:t>”</w:t>
      </w:r>
      <w:r w:rsidR="00EB30DC" w:rsidRPr="0093796A">
        <w:rPr>
          <w:rFonts w:ascii="Arial" w:eastAsia="Arial" w:hAnsi="Arial" w:cs="Arial"/>
          <w:i/>
          <w:color w:val="000000"/>
          <w:sz w:val="20"/>
          <w:szCs w:val="20"/>
        </w:rPr>
        <w:t xml:space="preserve"> </w:t>
      </w:r>
      <w:r w:rsidR="006E09B9" w:rsidRPr="0093796A">
        <w:rPr>
          <w:rFonts w:ascii="Arial" w:eastAsia="Arial" w:hAnsi="Arial" w:cs="Arial"/>
          <w:iCs/>
          <w:color w:val="000000"/>
          <w:sz w:val="20"/>
          <w:szCs w:val="20"/>
        </w:rPr>
        <w:t xml:space="preserve">means </w:t>
      </w:r>
      <w:proofErr w:type="spellStart"/>
      <w:r w:rsidR="006E09B9" w:rsidRPr="0093796A">
        <w:rPr>
          <w:rFonts w:ascii="Arial" w:eastAsia="Arial" w:hAnsi="Arial" w:cs="Arial"/>
          <w:iCs/>
          <w:color w:val="000000"/>
          <w:sz w:val="20"/>
          <w:szCs w:val="20"/>
        </w:rPr>
        <w:t>Caldic</w:t>
      </w:r>
      <w:proofErr w:type="spellEnd"/>
      <w:r w:rsidR="006E09B9" w:rsidRPr="0093796A">
        <w:rPr>
          <w:rFonts w:ascii="Arial" w:eastAsia="Arial" w:hAnsi="Arial" w:cs="Arial"/>
          <w:iCs/>
          <w:color w:val="000000"/>
          <w:sz w:val="20"/>
          <w:szCs w:val="20"/>
        </w:rPr>
        <w:t xml:space="preserve"> </w:t>
      </w:r>
      <w:r w:rsidR="00E51A72" w:rsidRPr="0093796A">
        <w:rPr>
          <w:rFonts w:ascii="Arial" w:eastAsia="Arial" w:hAnsi="Arial" w:cs="Arial"/>
          <w:iCs/>
          <w:color w:val="000000"/>
          <w:sz w:val="20"/>
          <w:szCs w:val="20"/>
        </w:rPr>
        <w:t xml:space="preserve">and </w:t>
      </w:r>
      <w:r w:rsidR="006E09B9" w:rsidRPr="0093796A">
        <w:rPr>
          <w:rFonts w:ascii="Arial" w:eastAsia="Arial" w:hAnsi="Arial" w:cs="Arial"/>
          <w:iCs/>
          <w:color w:val="000000"/>
          <w:sz w:val="20"/>
          <w:szCs w:val="20"/>
        </w:rPr>
        <w:t xml:space="preserve">any of its subsidiaries, or </w:t>
      </w:r>
      <w:r w:rsidR="001F0414" w:rsidRPr="0093796A">
        <w:rPr>
          <w:rFonts w:ascii="Arial" w:eastAsia="Arial" w:hAnsi="Arial" w:cs="Arial"/>
          <w:iCs/>
          <w:color w:val="000000"/>
          <w:sz w:val="20"/>
          <w:szCs w:val="20"/>
        </w:rPr>
        <w:t xml:space="preserve">any entity that, directly or indirectly, controls, is controlled by, or is under common control with </w:t>
      </w:r>
      <w:proofErr w:type="spellStart"/>
      <w:r w:rsidR="00726C7B" w:rsidRPr="0093796A">
        <w:rPr>
          <w:rFonts w:ascii="Arial" w:eastAsia="Arial" w:hAnsi="Arial" w:cs="Arial"/>
          <w:iCs/>
          <w:color w:val="000000"/>
          <w:sz w:val="20"/>
          <w:szCs w:val="20"/>
        </w:rPr>
        <w:t>Caldic</w:t>
      </w:r>
      <w:proofErr w:type="spellEnd"/>
      <w:r w:rsidR="001F0414" w:rsidRPr="0093796A">
        <w:rPr>
          <w:rFonts w:ascii="Arial" w:eastAsia="Arial" w:hAnsi="Arial" w:cs="Arial"/>
          <w:iCs/>
          <w:color w:val="000000"/>
          <w:sz w:val="20"/>
          <w:szCs w:val="20"/>
        </w:rPr>
        <w:t xml:space="preserve">. </w:t>
      </w:r>
    </w:p>
    <w:p w14:paraId="1DB49D43" w14:textId="63E56AD0" w:rsidR="00D427C8" w:rsidRPr="0093796A" w:rsidRDefault="00D427C8" w:rsidP="0093796A">
      <w:pPr>
        <w:spacing w:before="120"/>
        <w:jc w:val="both"/>
        <w:textAlignment w:val="baseline"/>
        <w:rPr>
          <w:rFonts w:ascii="Arial" w:eastAsia="Arial" w:hAnsi="Arial" w:cs="Arial"/>
          <w:b/>
          <w:bCs/>
          <w:iCs/>
          <w:color w:val="000000"/>
          <w:sz w:val="20"/>
          <w:szCs w:val="20"/>
        </w:rPr>
      </w:pPr>
      <w:r w:rsidRPr="0093796A">
        <w:rPr>
          <w:rFonts w:ascii="Arial" w:eastAsia="Arial" w:hAnsi="Arial" w:cs="Arial"/>
          <w:b/>
          <w:bCs/>
          <w:iCs/>
          <w:color w:val="000000"/>
          <w:sz w:val="20"/>
          <w:szCs w:val="20"/>
        </w:rPr>
        <w:t xml:space="preserve">“Order” </w:t>
      </w:r>
      <w:r w:rsidRPr="0093796A">
        <w:rPr>
          <w:rFonts w:ascii="Arial" w:eastAsia="Arial" w:hAnsi="Arial" w:cs="Arial"/>
          <w:iCs/>
          <w:color w:val="000000"/>
          <w:sz w:val="20"/>
          <w:szCs w:val="20"/>
        </w:rPr>
        <w:t xml:space="preserve">refers to any order, email, or other document issued by </w:t>
      </w:r>
      <w:proofErr w:type="spellStart"/>
      <w:r w:rsidRPr="0093796A">
        <w:rPr>
          <w:rFonts w:ascii="Arial" w:eastAsia="Arial" w:hAnsi="Arial" w:cs="Arial"/>
          <w:iCs/>
          <w:color w:val="000000"/>
          <w:sz w:val="20"/>
          <w:szCs w:val="20"/>
        </w:rPr>
        <w:t>Caldic</w:t>
      </w:r>
      <w:proofErr w:type="spellEnd"/>
      <w:r w:rsidRPr="0093796A">
        <w:rPr>
          <w:rFonts w:ascii="Arial" w:eastAsia="Arial" w:hAnsi="Arial" w:cs="Arial"/>
          <w:iCs/>
          <w:color w:val="000000"/>
          <w:sz w:val="20"/>
          <w:szCs w:val="20"/>
        </w:rPr>
        <w:t xml:space="preserve"> to </w:t>
      </w:r>
      <w:r w:rsidR="00D77B4F" w:rsidRPr="0093796A">
        <w:rPr>
          <w:rFonts w:ascii="Arial" w:eastAsia="Arial" w:hAnsi="Arial" w:cs="Arial"/>
          <w:iCs/>
          <w:color w:val="000000"/>
          <w:sz w:val="20"/>
          <w:szCs w:val="20"/>
        </w:rPr>
        <w:t>Supplier(s)</w:t>
      </w:r>
      <w:r w:rsidRPr="0093796A">
        <w:rPr>
          <w:rFonts w:ascii="Arial" w:eastAsia="Arial" w:hAnsi="Arial" w:cs="Arial"/>
          <w:iCs/>
          <w:color w:val="000000"/>
          <w:sz w:val="20"/>
          <w:szCs w:val="20"/>
        </w:rPr>
        <w:t>, detailing aspects such as the Goods, Services, and price.</w:t>
      </w:r>
      <w:r w:rsidRPr="0093796A">
        <w:rPr>
          <w:rFonts w:ascii="Arial" w:eastAsia="Arial" w:hAnsi="Arial" w:cs="Arial"/>
          <w:b/>
          <w:bCs/>
          <w:iCs/>
          <w:color w:val="000000"/>
          <w:sz w:val="20"/>
          <w:szCs w:val="20"/>
        </w:rPr>
        <w:t xml:space="preserve"> </w:t>
      </w:r>
    </w:p>
    <w:p w14:paraId="08F2DC69" w14:textId="3501C5FE" w:rsidR="00E14DAE" w:rsidRPr="0093796A" w:rsidRDefault="00D33F9E" w:rsidP="0093796A">
      <w:pPr>
        <w:spacing w:before="120"/>
        <w:jc w:val="both"/>
        <w:textAlignment w:val="baseline"/>
        <w:rPr>
          <w:rFonts w:ascii="Arial" w:eastAsia="Arial" w:hAnsi="Arial" w:cs="Arial"/>
          <w:i/>
          <w:color w:val="000000"/>
          <w:sz w:val="20"/>
          <w:szCs w:val="20"/>
        </w:rPr>
      </w:pPr>
      <w:r w:rsidRPr="0093796A">
        <w:rPr>
          <w:rFonts w:ascii="Arial" w:eastAsia="Arial" w:hAnsi="Arial" w:cs="Arial"/>
          <w:b/>
          <w:bCs/>
          <w:iCs/>
          <w:color w:val="000000"/>
          <w:sz w:val="20"/>
          <w:szCs w:val="20"/>
        </w:rPr>
        <w:t>“Party”</w:t>
      </w:r>
      <w:r w:rsidRPr="0093796A">
        <w:rPr>
          <w:rFonts w:ascii="Arial" w:eastAsia="Arial" w:hAnsi="Arial" w:cs="Arial"/>
          <w:i/>
          <w:color w:val="000000"/>
          <w:sz w:val="20"/>
          <w:szCs w:val="20"/>
        </w:rPr>
        <w:t xml:space="preserve"> </w:t>
      </w:r>
      <w:r w:rsidRPr="0093796A">
        <w:rPr>
          <w:rFonts w:ascii="Arial" w:eastAsia="Arial" w:hAnsi="Arial" w:cs="Arial"/>
          <w:color w:val="000000"/>
          <w:sz w:val="20"/>
          <w:szCs w:val="20"/>
        </w:rPr>
        <w:t xml:space="preserve">means either </w:t>
      </w:r>
      <w:proofErr w:type="spellStart"/>
      <w:r w:rsidR="004475EE" w:rsidRPr="0093796A">
        <w:rPr>
          <w:rFonts w:ascii="Arial" w:eastAsia="Arial" w:hAnsi="Arial" w:cs="Arial"/>
          <w:color w:val="000000"/>
          <w:sz w:val="20"/>
          <w:szCs w:val="20"/>
        </w:rPr>
        <w:t>C</w:t>
      </w:r>
      <w:r w:rsidR="0043490D" w:rsidRPr="0093796A">
        <w:rPr>
          <w:rFonts w:ascii="Arial" w:eastAsia="Arial" w:hAnsi="Arial" w:cs="Arial"/>
          <w:color w:val="000000"/>
          <w:sz w:val="20"/>
          <w:szCs w:val="20"/>
        </w:rPr>
        <w:t>aldic</w:t>
      </w:r>
      <w:proofErr w:type="spellEnd"/>
      <w:r w:rsidRPr="0093796A">
        <w:rPr>
          <w:rFonts w:ascii="Arial" w:eastAsia="Arial" w:hAnsi="Arial" w:cs="Arial"/>
          <w:color w:val="000000"/>
          <w:sz w:val="20"/>
          <w:szCs w:val="20"/>
        </w:rPr>
        <w:t xml:space="preserve"> or the Supplier; together the </w:t>
      </w:r>
      <w:r w:rsidRPr="0093796A">
        <w:rPr>
          <w:rFonts w:ascii="Arial" w:eastAsia="Arial" w:hAnsi="Arial" w:cs="Arial"/>
          <w:i/>
          <w:color w:val="000000"/>
          <w:sz w:val="20"/>
          <w:szCs w:val="20"/>
        </w:rPr>
        <w:t>Parties</w:t>
      </w:r>
      <w:r w:rsidRPr="0093796A">
        <w:rPr>
          <w:rFonts w:ascii="Arial" w:eastAsia="Arial" w:hAnsi="Arial" w:cs="Arial"/>
          <w:color w:val="000000"/>
          <w:sz w:val="20"/>
          <w:szCs w:val="20"/>
        </w:rPr>
        <w:t>.</w:t>
      </w:r>
    </w:p>
    <w:p w14:paraId="08F2DC6A" w14:textId="733F99FB" w:rsidR="00E14DAE" w:rsidRPr="0093796A" w:rsidRDefault="00D33F9E" w:rsidP="0093796A">
      <w:pPr>
        <w:spacing w:before="120"/>
        <w:jc w:val="both"/>
        <w:textAlignment w:val="baseline"/>
        <w:rPr>
          <w:rFonts w:ascii="Arial" w:eastAsia="Arial" w:hAnsi="Arial" w:cs="Arial"/>
          <w:color w:val="000000"/>
          <w:sz w:val="20"/>
          <w:szCs w:val="20"/>
        </w:rPr>
      </w:pPr>
      <w:r w:rsidRPr="0093796A">
        <w:rPr>
          <w:rFonts w:ascii="Arial" w:eastAsia="Arial" w:hAnsi="Arial" w:cs="Arial"/>
          <w:b/>
          <w:bCs/>
          <w:iCs/>
          <w:color w:val="000000"/>
          <w:sz w:val="20"/>
          <w:szCs w:val="20"/>
        </w:rPr>
        <w:t>“Services”</w:t>
      </w:r>
      <w:r w:rsidRPr="0093796A">
        <w:rPr>
          <w:rFonts w:ascii="Arial" w:eastAsia="Arial" w:hAnsi="Arial" w:cs="Arial"/>
          <w:i/>
          <w:color w:val="000000"/>
          <w:sz w:val="20"/>
          <w:szCs w:val="20"/>
        </w:rPr>
        <w:t xml:space="preserve"> </w:t>
      </w:r>
      <w:r w:rsidRPr="0093796A">
        <w:rPr>
          <w:rFonts w:ascii="Arial" w:eastAsia="Arial" w:hAnsi="Arial" w:cs="Arial"/>
          <w:color w:val="000000"/>
          <w:sz w:val="20"/>
          <w:szCs w:val="20"/>
        </w:rPr>
        <w:t xml:space="preserve">means the services to be performed by </w:t>
      </w:r>
      <w:r w:rsidR="00D77B4F" w:rsidRPr="0093796A">
        <w:rPr>
          <w:rFonts w:ascii="Arial" w:eastAsia="Arial" w:hAnsi="Arial" w:cs="Arial"/>
          <w:color w:val="000000"/>
          <w:sz w:val="20"/>
          <w:szCs w:val="20"/>
        </w:rPr>
        <w:t>Supplier(s)</w:t>
      </w:r>
      <w:r w:rsidRPr="0093796A">
        <w:rPr>
          <w:rFonts w:ascii="Arial" w:eastAsia="Arial" w:hAnsi="Arial" w:cs="Arial"/>
          <w:color w:val="000000"/>
          <w:sz w:val="20"/>
          <w:szCs w:val="20"/>
        </w:rPr>
        <w:t>, including as set out in an Order.</w:t>
      </w:r>
    </w:p>
    <w:p w14:paraId="08F2DC6B" w14:textId="77777777" w:rsidR="00E14DAE" w:rsidRPr="0093796A" w:rsidRDefault="00C27050" w:rsidP="0093796A">
      <w:pPr>
        <w:numPr>
          <w:ilvl w:val="0"/>
          <w:numId w:val="1"/>
        </w:numPr>
        <w:spacing w:before="120"/>
        <w:ind w:left="432" w:hanging="432"/>
        <w:jc w:val="both"/>
        <w:textAlignment w:val="baseline"/>
        <w:rPr>
          <w:rFonts w:ascii="Arial" w:eastAsia="Arial" w:hAnsi="Arial" w:cs="Arial"/>
          <w:b/>
          <w:color w:val="000000"/>
          <w:sz w:val="20"/>
          <w:szCs w:val="20"/>
        </w:rPr>
      </w:pPr>
      <w:r w:rsidRPr="0093796A">
        <w:rPr>
          <w:rFonts w:ascii="Arial" w:eastAsia="Arial" w:hAnsi="Arial" w:cs="Arial"/>
          <w:b/>
          <w:color w:val="000000"/>
          <w:sz w:val="20"/>
          <w:szCs w:val="20"/>
        </w:rPr>
        <w:t>Duration</w:t>
      </w:r>
    </w:p>
    <w:p w14:paraId="2E4D66C6" w14:textId="6A032C04" w:rsidR="00DA7DE2" w:rsidRPr="0093796A" w:rsidRDefault="00DA7DE2" w:rsidP="0093796A">
      <w:pPr>
        <w:tabs>
          <w:tab w:val="left" w:pos="432"/>
        </w:tabs>
        <w:spacing w:before="12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 xml:space="preserve">These terms are applicable for the duration specified in any Order, or otherwise for the period during which </w:t>
      </w:r>
      <w:r w:rsidR="00D77B4F" w:rsidRPr="0093796A">
        <w:rPr>
          <w:rFonts w:ascii="Arial" w:eastAsia="Arial" w:hAnsi="Arial" w:cs="Arial"/>
          <w:color w:val="000000"/>
          <w:sz w:val="20"/>
          <w:szCs w:val="20"/>
        </w:rPr>
        <w:t>Supplier(s)</w:t>
      </w:r>
      <w:r w:rsidRPr="0093796A">
        <w:rPr>
          <w:rFonts w:ascii="Arial" w:eastAsia="Arial" w:hAnsi="Arial" w:cs="Arial"/>
          <w:color w:val="000000"/>
          <w:sz w:val="20"/>
          <w:szCs w:val="20"/>
        </w:rPr>
        <w:t xml:space="preserve"> supply Goods or Services to </w:t>
      </w:r>
      <w:proofErr w:type="spellStart"/>
      <w:r w:rsidRPr="0093796A">
        <w:rPr>
          <w:rFonts w:ascii="Arial" w:eastAsia="Arial" w:hAnsi="Arial" w:cs="Arial"/>
          <w:color w:val="000000"/>
          <w:sz w:val="20"/>
          <w:szCs w:val="20"/>
        </w:rPr>
        <w:t>Caldic</w:t>
      </w:r>
      <w:proofErr w:type="spellEnd"/>
      <w:r w:rsidRPr="0093796A">
        <w:rPr>
          <w:rFonts w:ascii="Arial" w:eastAsia="Arial" w:hAnsi="Arial" w:cs="Arial"/>
          <w:color w:val="000000"/>
          <w:sz w:val="20"/>
          <w:szCs w:val="20"/>
        </w:rPr>
        <w:t>.</w:t>
      </w:r>
    </w:p>
    <w:p w14:paraId="08F2DC6D" w14:textId="3CB60793" w:rsidR="00E14DAE" w:rsidRPr="0093796A" w:rsidRDefault="00C27050" w:rsidP="0093796A">
      <w:pPr>
        <w:numPr>
          <w:ilvl w:val="0"/>
          <w:numId w:val="1"/>
        </w:numPr>
        <w:spacing w:before="120"/>
        <w:ind w:left="432" w:hanging="432"/>
        <w:jc w:val="both"/>
        <w:textAlignment w:val="baseline"/>
        <w:rPr>
          <w:rFonts w:ascii="Arial" w:eastAsia="Arial" w:hAnsi="Arial" w:cs="Arial"/>
          <w:b/>
          <w:color w:val="000000"/>
          <w:sz w:val="20"/>
          <w:szCs w:val="20"/>
        </w:rPr>
      </w:pPr>
      <w:r w:rsidRPr="0093796A">
        <w:rPr>
          <w:rFonts w:ascii="Arial" w:eastAsia="Arial" w:hAnsi="Arial" w:cs="Arial"/>
          <w:b/>
          <w:color w:val="000000"/>
          <w:sz w:val="20"/>
          <w:szCs w:val="20"/>
        </w:rPr>
        <w:t>Payment</w:t>
      </w:r>
    </w:p>
    <w:p w14:paraId="1C99EC89" w14:textId="3F69F116" w:rsidR="000E0FF4" w:rsidRPr="0093796A" w:rsidRDefault="00D77B4F" w:rsidP="0093796A">
      <w:pPr>
        <w:spacing w:before="12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Supplier(s)</w:t>
      </w:r>
      <w:r w:rsidR="00875D77" w:rsidRPr="0093796A">
        <w:rPr>
          <w:rFonts w:ascii="Arial" w:eastAsia="Arial" w:hAnsi="Arial" w:cs="Arial"/>
          <w:color w:val="000000"/>
          <w:sz w:val="20"/>
          <w:szCs w:val="20"/>
        </w:rPr>
        <w:t xml:space="preserve"> may issue invoices (which must be valid for tax purposes) at the times specified in any Order. Otherwise, invoices may be issued when the Goods or Services have been provided to </w:t>
      </w:r>
      <w:proofErr w:type="spellStart"/>
      <w:r w:rsidR="00875D77" w:rsidRPr="0093796A">
        <w:rPr>
          <w:rFonts w:ascii="Arial" w:eastAsia="Arial" w:hAnsi="Arial" w:cs="Arial"/>
          <w:color w:val="000000"/>
          <w:sz w:val="20"/>
          <w:szCs w:val="20"/>
        </w:rPr>
        <w:t>Caldic’s</w:t>
      </w:r>
      <w:proofErr w:type="spellEnd"/>
      <w:r w:rsidR="00875D77" w:rsidRPr="0093796A">
        <w:rPr>
          <w:rFonts w:ascii="Arial" w:eastAsia="Arial" w:hAnsi="Arial" w:cs="Arial"/>
          <w:color w:val="000000"/>
          <w:sz w:val="20"/>
          <w:szCs w:val="20"/>
        </w:rPr>
        <w:t xml:space="preserve"> satisfaction, as communicated by </w:t>
      </w:r>
      <w:proofErr w:type="spellStart"/>
      <w:r w:rsidR="00875D77" w:rsidRPr="0093796A">
        <w:rPr>
          <w:rFonts w:ascii="Arial" w:eastAsia="Arial" w:hAnsi="Arial" w:cs="Arial"/>
          <w:color w:val="000000"/>
          <w:sz w:val="20"/>
          <w:szCs w:val="20"/>
        </w:rPr>
        <w:t>Caldic</w:t>
      </w:r>
      <w:proofErr w:type="spellEnd"/>
      <w:r w:rsidR="00875D77" w:rsidRPr="0093796A">
        <w:rPr>
          <w:rFonts w:ascii="Arial" w:eastAsia="Arial" w:hAnsi="Arial" w:cs="Arial"/>
          <w:color w:val="000000"/>
          <w:sz w:val="20"/>
          <w:szCs w:val="20"/>
        </w:rPr>
        <w:t xml:space="preserve"> to </w:t>
      </w:r>
      <w:r w:rsidRPr="0093796A">
        <w:rPr>
          <w:rFonts w:ascii="Arial" w:eastAsia="Arial" w:hAnsi="Arial" w:cs="Arial"/>
          <w:color w:val="000000"/>
          <w:sz w:val="20"/>
          <w:szCs w:val="20"/>
        </w:rPr>
        <w:t>Supplier(s)</w:t>
      </w:r>
      <w:r w:rsidR="00270933" w:rsidRPr="0093796A">
        <w:rPr>
          <w:rFonts w:ascii="Arial" w:eastAsia="Arial" w:hAnsi="Arial" w:cs="Arial"/>
          <w:color w:val="000000"/>
          <w:sz w:val="20"/>
          <w:szCs w:val="20"/>
        </w:rPr>
        <w:t xml:space="preserve">. </w:t>
      </w:r>
      <w:r w:rsidR="00C27050" w:rsidRPr="0093796A">
        <w:rPr>
          <w:rFonts w:ascii="Arial" w:eastAsia="Arial" w:hAnsi="Arial" w:cs="Arial"/>
          <w:color w:val="000000"/>
          <w:sz w:val="20"/>
          <w:szCs w:val="20"/>
        </w:rPr>
        <w:t xml:space="preserve">Except to the extent </w:t>
      </w:r>
      <w:proofErr w:type="spellStart"/>
      <w:r w:rsidR="004475EE" w:rsidRPr="0093796A">
        <w:rPr>
          <w:rFonts w:ascii="Arial" w:eastAsia="Arial" w:hAnsi="Arial" w:cs="Arial"/>
          <w:color w:val="000000"/>
          <w:sz w:val="20"/>
          <w:szCs w:val="20"/>
        </w:rPr>
        <w:t>C</w:t>
      </w:r>
      <w:r w:rsidR="00F24414" w:rsidRPr="0093796A">
        <w:rPr>
          <w:rFonts w:ascii="Arial" w:eastAsia="Arial" w:hAnsi="Arial" w:cs="Arial"/>
          <w:color w:val="000000"/>
          <w:sz w:val="20"/>
          <w:szCs w:val="20"/>
        </w:rPr>
        <w:t>aldic</w:t>
      </w:r>
      <w:proofErr w:type="spellEnd"/>
      <w:r w:rsidR="00C27050" w:rsidRPr="0093796A">
        <w:rPr>
          <w:rFonts w:ascii="Arial" w:eastAsia="Arial" w:hAnsi="Arial" w:cs="Arial"/>
          <w:color w:val="000000"/>
          <w:sz w:val="20"/>
          <w:szCs w:val="20"/>
        </w:rPr>
        <w:t xml:space="preserve"> reasonably disputes an invoice, </w:t>
      </w:r>
      <w:proofErr w:type="spellStart"/>
      <w:r w:rsidR="004475EE" w:rsidRPr="0093796A">
        <w:rPr>
          <w:rFonts w:ascii="Arial" w:eastAsia="Arial" w:hAnsi="Arial" w:cs="Arial"/>
          <w:color w:val="000000"/>
          <w:sz w:val="20"/>
          <w:szCs w:val="20"/>
        </w:rPr>
        <w:t>C</w:t>
      </w:r>
      <w:r w:rsidR="00F24414" w:rsidRPr="0093796A">
        <w:rPr>
          <w:rFonts w:ascii="Arial" w:eastAsia="Arial" w:hAnsi="Arial" w:cs="Arial"/>
          <w:color w:val="000000"/>
          <w:sz w:val="20"/>
          <w:szCs w:val="20"/>
        </w:rPr>
        <w:t>aldic</w:t>
      </w:r>
      <w:proofErr w:type="spellEnd"/>
      <w:r w:rsidR="00C27050" w:rsidRPr="0093796A">
        <w:rPr>
          <w:rFonts w:ascii="Arial" w:eastAsia="Arial" w:hAnsi="Arial" w:cs="Arial"/>
          <w:color w:val="000000"/>
          <w:sz w:val="20"/>
          <w:szCs w:val="20"/>
        </w:rPr>
        <w:t xml:space="preserve"> will pay </w:t>
      </w:r>
      <w:r w:rsidRPr="0093796A">
        <w:rPr>
          <w:rFonts w:ascii="Arial" w:eastAsia="Arial" w:hAnsi="Arial" w:cs="Arial"/>
          <w:color w:val="000000"/>
          <w:sz w:val="20"/>
          <w:szCs w:val="20"/>
        </w:rPr>
        <w:t>Supplier(s)</w:t>
      </w:r>
      <w:r w:rsidR="00C27050" w:rsidRPr="0093796A">
        <w:rPr>
          <w:rFonts w:ascii="Arial" w:eastAsia="Arial" w:hAnsi="Arial" w:cs="Arial"/>
          <w:color w:val="000000"/>
          <w:sz w:val="20"/>
          <w:szCs w:val="20"/>
        </w:rPr>
        <w:t xml:space="preserve"> by the </w:t>
      </w:r>
      <w:r w:rsidR="00BD7594" w:rsidRPr="0093796A">
        <w:rPr>
          <w:rFonts w:ascii="Arial" w:eastAsia="Arial" w:hAnsi="Arial" w:cs="Arial"/>
          <w:color w:val="000000"/>
          <w:sz w:val="20"/>
          <w:szCs w:val="20"/>
        </w:rPr>
        <w:t xml:space="preserve">60 </w:t>
      </w:r>
      <w:r w:rsidR="00C27050" w:rsidRPr="0093796A">
        <w:rPr>
          <w:rFonts w:ascii="Arial" w:eastAsia="Arial" w:hAnsi="Arial" w:cs="Arial"/>
          <w:color w:val="000000"/>
          <w:sz w:val="20"/>
          <w:szCs w:val="20"/>
        </w:rPr>
        <w:t>day</w:t>
      </w:r>
      <w:r w:rsidR="00BD7594" w:rsidRPr="0093796A">
        <w:rPr>
          <w:rFonts w:ascii="Arial" w:eastAsia="Arial" w:hAnsi="Arial" w:cs="Arial"/>
          <w:color w:val="000000"/>
          <w:sz w:val="20"/>
          <w:szCs w:val="20"/>
        </w:rPr>
        <w:t>s</w:t>
      </w:r>
      <w:r w:rsidR="00C27050" w:rsidRPr="0093796A">
        <w:rPr>
          <w:rFonts w:ascii="Arial" w:eastAsia="Arial" w:hAnsi="Arial" w:cs="Arial"/>
          <w:color w:val="000000"/>
          <w:sz w:val="20"/>
          <w:szCs w:val="20"/>
        </w:rPr>
        <w:t xml:space="preserve"> following the </w:t>
      </w:r>
      <w:r w:rsidR="00BD7594" w:rsidRPr="0093796A">
        <w:rPr>
          <w:rFonts w:ascii="Arial" w:eastAsia="Arial" w:hAnsi="Arial" w:cs="Arial"/>
          <w:color w:val="000000"/>
          <w:sz w:val="20"/>
          <w:szCs w:val="20"/>
        </w:rPr>
        <w:t>date</w:t>
      </w:r>
      <w:r w:rsidR="00C27050" w:rsidRPr="0093796A">
        <w:rPr>
          <w:rFonts w:ascii="Arial" w:eastAsia="Arial" w:hAnsi="Arial" w:cs="Arial"/>
          <w:color w:val="000000"/>
          <w:sz w:val="20"/>
          <w:szCs w:val="20"/>
        </w:rPr>
        <w:t xml:space="preserve"> </w:t>
      </w:r>
      <w:proofErr w:type="spellStart"/>
      <w:r w:rsidR="004475EE" w:rsidRPr="0093796A">
        <w:rPr>
          <w:rFonts w:ascii="Arial" w:eastAsia="Arial" w:hAnsi="Arial" w:cs="Arial"/>
          <w:color w:val="000000"/>
          <w:sz w:val="20"/>
          <w:szCs w:val="20"/>
        </w:rPr>
        <w:t>C</w:t>
      </w:r>
      <w:r w:rsidR="007C42D8" w:rsidRPr="0093796A">
        <w:rPr>
          <w:rFonts w:ascii="Arial" w:eastAsia="Arial" w:hAnsi="Arial" w:cs="Arial"/>
          <w:color w:val="000000"/>
          <w:sz w:val="20"/>
          <w:szCs w:val="20"/>
        </w:rPr>
        <w:t>aldic</w:t>
      </w:r>
      <w:proofErr w:type="spellEnd"/>
      <w:r w:rsidR="00C27050" w:rsidRPr="0093796A">
        <w:rPr>
          <w:rFonts w:ascii="Arial" w:eastAsia="Arial" w:hAnsi="Arial" w:cs="Arial"/>
          <w:color w:val="000000"/>
          <w:sz w:val="20"/>
          <w:szCs w:val="20"/>
        </w:rPr>
        <w:t xml:space="preserve"> receives the invoice</w:t>
      </w:r>
      <w:r w:rsidR="009200F2">
        <w:rPr>
          <w:rFonts w:ascii="Arial" w:eastAsia="Arial" w:hAnsi="Arial" w:cs="Arial"/>
          <w:color w:val="000000"/>
          <w:sz w:val="20"/>
          <w:szCs w:val="20"/>
        </w:rPr>
        <w:t xml:space="preserve"> and </w:t>
      </w:r>
      <w:r w:rsidR="000813A1" w:rsidRPr="000813A1">
        <w:rPr>
          <w:rFonts w:ascii="Arial" w:eastAsia="Arial" w:hAnsi="Arial" w:cs="Arial"/>
          <w:color w:val="000000"/>
          <w:sz w:val="20"/>
          <w:szCs w:val="20"/>
        </w:rPr>
        <w:t>valid payment documents</w:t>
      </w:r>
      <w:r w:rsidR="00C27050" w:rsidRPr="0093796A">
        <w:rPr>
          <w:rFonts w:ascii="Arial" w:eastAsia="Arial" w:hAnsi="Arial" w:cs="Arial"/>
          <w:color w:val="000000"/>
          <w:sz w:val="20"/>
          <w:szCs w:val="20"/>
        </w:rPr>
        <w:t>.</w:t>
      </w:r>
    </w:p>
    <w:p w14:paraId="08F2DC72" w14:textId="77777777" w:rsidR="00E14DAE" w:rsidRPr="0093796A" w:rsidRDefault="00C27050" w:rsidP="0093796A">
      <w:pPr>
        <w:numPr>
          <w:ilvl w:val="0"/>
          <w:numId w:val="1"/>
        </w:numPr>
        <w:spacing w:before="120"/>
        <w:ind w:left="432" w:right="72" w:hanging="432"/>
        <w:jc w:val="both"/>
        <w:textAlignment w:val="baseline"/>
        <w:rPr>
          <w:rFonts w:ascii="Arial" w:eastAsia="Arial" w:hAnsi="Arial" w:cs="Arial"/>
          <w:b/>
          <w:color w:val="000000"/>
          <w:sz w:val="20"/>
          <w:szCs w:val="20"/>
        </w:rPr>
      </w:pPr>
      <w:r w:rsidRPr="0093796A">
        <w:rPr>
          <w:rFonts w:ascii="Arial" w:eastAsia="Arial" w:hAnsi="Arial" w:cs="Arial"/>
          <w:b/>
          <w:color w:val="000000"/>
          <w:sz w:val="20"/>
          <w:szCs w:val="20"/>
        </w:rPr>
        <w:t>Title, risk, and delivery</w:t>
      </w:r>
    </w:p>
    <w:p w14:paraId="362F2ED5" w14:textId="77777777" w:rsidR="009E1E1B" w:rsidRPr="0093796A" w:rsidRDefault="009E1E1B" w:rsidP="0093796A">
      <w:pPr>
        <w:spacing w:before="120"/>
        <w:ind w:right="72"/>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 xml:space="preserve">The risk in the Goods will transfer to </w:t>
      </w:r>
      <w:proofErr w:type="spellStart"/>
      <w:r w:rsidRPr="0093796A">
        <w:rPr>
          <w:rFonts w:ascii="Arial" w:eastAsia="Arial" w:hAnsi="Arial" w:cs="Arial"/>
          <w:color w:val="000000"/>
          <w:sz w:val="20"/>
          <w:szCs w:val="20"/>
        </w:rPr>
        <w:t>Caldic</w:t>
      </w:r>
      <w:proofErr w:type="spellEnd"/>
      <w:r w:rsidRPr="0093796A">
        <w:rPr>
          <w:rFonts w:ascii="Arial" w:eastAsia="Arial" w:hAnsi="Arial" w:cs="Arial"/>
          <w:color w:val="000000"/>
          <w:sz w:val="20"/>
          <w:szCs w:val="20"/>
        </w:rPr>
        <w:t xml:space="preserve"> upon the later of delivery or payment. The title to the Goods will transfer to </w:t>
      </w:r>
      <w:proofErr w:type="spellStart"/>
      <w:r w:rsidRPr="0093796A">
        <w:rPr>
          <w:rFonts w:ascii="Arial" w:eastAsia="Arial" w:hAnsi="Arial" w:cs="Arial"/>
          <w:color w:val="000000"/>
          <w:sz w:val="20"/>
          <w:szCs w:val="20"/>
        </w:rPr>
        <w:t>Caldic</w:t>
      </w:r>
      <w:proofErr w:type="spellEnd"/>
      <w:r w:rsidRPr="0093796A">
        <w:rPr>
          <w:rFonts w:ascii="Arial" w:eastAsia="Arial" w:hAnsi="Arial" w:cs="Arial"/>
          <w:color w:val="000000"/>
          <w:sz w:val="20"/>
          <w:szCs w:val="20"/>
        </w:rPr>
        <w:t xml:space="preserve"> upon the earlier of delivery or payment.</w:t>
      </w:r>
    </w:p>
    <w:p w14:paraId="17AE0BB7" w14:textId="09C00BA2" w:rsidR="00323AEB" w:rsidRPr="0093796A" w:rsidRDefault="00323AEB" w:rsidP="0093796A">
      <w:pPr>
        <w:spacing w:before="120"/>
        <w:ind w:right="72"/>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 xml:space="preserve">If </w:t>
      </w:r>
      <w:proofErr w:type="spellStart"/>
      <w:r w:rsidRPr="0093796A">
        <w:rPr>
          <w:rFonts w:ascii="Arial" w:eastAsia="Arial" w:hAnsi="Arial" w:cs="Arial"/>
          <w:color w:val="000000"/>
          <w:sz w:val="20"/>
          <w:szCs w:val="20"/>
        </w:rPr>
        <w:t>Caldic</w:t>
      </w:r>
      <w:proofErr w:type="spellEnd"/>
      <w:r w:rsidRPr="0093796A">
        <w:rPr>
          <w:rFonts w:ascii="Arial" w:eastAsia="Arial" w:hAnsi="Arial" w:cs="Arial"/>
          <w:color w:val="000000"/>
          <w:sz w:val="20"/>
          <w:szCs w:val="20"/>
        </w:rPr>
        <w:t xml:space="preserve"> informs </w:t>
      </w:r>
      <w:r w:rsidR="00D77B4F" w:rsidRPr="0093796A">
        <w:rPr>
          <w:rFonts w:ascii="Arial" w:eastAsia="Arial" w:hAnsi="Arial" w:cs="Arial"/>
          <w:color w:val="000000"/>
          <w:sz w:val="20"/>
          <w:szCs w:val="20"/>
        </w:rPr>
        <w:t>Supplier(s)</w:t>
      </w:r>
      <w:r w:rsidRPr="0093796A">
        <w:rPr>
          <w:rFonts w:ascii="Arial" w:eastAsia="Arial" w:hAnsi="Arial" w:cs="Arial"/>
          <w:color w:val="000000"/>
          <w:sz w:val="20"/>
          <w:szCs w:val="20"/>
        </w:rPr>
        <w:t xml:space="preserve"> in writing </w:t>
      </w:r>
      <w:r w:rsidR="0043628C" w:rsidRPr="0093796A">
        <w:rPr>
          <w:rFonts w:ascii="Arial" w:eastAsia="Arial" w:hAnsi="Arial" w:cs="Arial"/>
          <w:color w:val="000000"/>
          <w:sz w:val="20"/>
          <w:szCs w:val="20"/>
        </w:rPr>
        <w:t xml:space="preserve">(via email) </w:t>
      </w:r>
      <w:r w:rsidRPr="0093796A">
        <w:rPr>
          <w:rFonts w:ascii="Arial" w:eastAsia="Arial" w:hAnsi="Arial" w:cs="Arial"/>
          <w:color w:val="000000"/>
          <w:sz w:val="20"/>
          <w:szCs w:val="20"/>
        </w:rPr>
        <w:t xml:space="preserve">that the Goods are unsatisfactory, the Goods will be held by </w:t>
      </w:r>
      <w:proofErr w:type="spellStart"/>
      <w:r w:rsidRPr="0093796A">
        <w:rPr>
          <w:rFonts w:ascii="Arial" w:eastAsia="Arial" w:hAnsi="Arial" w:cs="Arial"/>
          <w:color w:val="000000"/>
          <w:sz w:val="20"/>
          <w:szCs w:val="20"/>
        </w:rPr>
        <w:t>Caldic</w:t>
      </w:r>
      <w:proofErr w:type="spellEnd"/>
      <w:r w:rsidRPr="0093796A">
        <w:rPr>
          <w:rFonts w:ascii="Arial" w:eastAsia="Arial" w:hAnsi="Arial" w:cs="Arial"/>
          <w:color w:val="000000"/>
          <w:sz w:val="20"/>
          <w:szCs w:val="20"/>
        </w:rPr>
        <w:t xml:space="preserve"> until </w:t>
      </w:r>
      <w:r w:rsidR="00D77B4F" w:rsidRPr="0093796A">
        <w:rPr>
          <w:rFonts w:ascii="Arial" w:eastAsia="Arial" w:hAnsi="Arial" w:cs="Arial"/>
          <w:color w:val="000000"/>
          <w:sz w:val="20"/>
          <w:szCs w:val="20"/>
        </w:rPr>
        <w:t>Supplier(s)</w:t>
      </w:r>
      <w:r w:rsidRPr="0093796A">
        <w:rPr>
          <w:rFonts w:ascii="Arial" w:eastAsia="Arial" w:hAnsi="Arial" w:cs="Arial"/>
          <w:color w:val="000000"/>
          <w:sz w:val="20"/>
          <w:szCs w:val="20"/>
        </w:rPr>
        <w:t xml:space="preserve"> collect them</w:t>
      </w:r>
      <w:r w:rsidR="0043628C" w:rsidRPr="0093796A">
        <w:rPr>
          <w:rFonts w:ascii="Arial" w:eastAsia="Arial" w:hAnsi="Arial" w:cs="Arial"/>
          <w:color w:val="000000"/>
          <w:sz w:val="20"/>
          <w:szCs w:val="20"/>
        </w:rPr>
        <w:t xml:space="preserve"> (no later than 15 days of receipt of such email notice)</w:t>
      </w:r>
      <w:r w:rsidRPr="0093796A">
        <w:rPr>
          <w:rFonts w:ascii="Arial" w:eastAsia="Arial" w:hAnsi="Arial" w:cs="Arial"/>
          <w:color w:val="000000"/>
          <w:sz w:val="20"/>
          <w:szCs w:val="20"/>
        </w:rPr>
        <w:t xml:space="preserve"> and issue a refund, at which point the title will revert to </w:t>
      </w:r>
      <w:r w:rsidR="00D77B4F" w:rsidRPr="0093796A">
        <w:rPr>
          <w:rFonts w:ascii="Arial" w:eastAsia="Arial" w:hAnsi="Arial" w:cs="Arial"/>
          <w:color w:val="000000"/>
          <w:sz w:val="20"/>
          <w:szCs w:val="20"/>
        </w:rPr>
        <w:t>Supplier(s)</w:t>
      </w:r>
      <w:r w:rsidRPr="0093796A">
        <w:rPr>
          <w:rFonts w:ascii="Arial" w:eastAsia="Arial" w:hAnsi="Arial" w:cs="Arial"/>
          <w:color w:val="000000"/>
          <w:sz w:val="20"/>
          <w:szCs w:val="20"/>
        </w:rPr>
        <w:t xml:space="preserve">. The risk in the Goods will transfer back to </w:t>
      </w:r>
      <w:r w:rsidR="00D77B4F" w:rsidRPr="0093796A">
        <w:rPr>
          <w:rFonts w:ascii="Arial" w:eastAsia="Arial" w:hAnsi="Arial" w:cs="Arial"/>
          <w:color w:val="000000"/>
          <w:sz w:val="20"/>
          <w:szCs w:val="20"/>
        </w:rPr>
        <w:t>Supplier(s)</w:t>
      </w:r>
      <w:r w:rsidRPr="0093796A">
        <w:rPr>
          <w:rFonts w:ascii="Arial" w:eastAsia="Arial" w:hAnsi="Arial" w:cs="Arial"/>
          <w:color w:val="000000"/>
          <w:sz w:val="20"/>
          <w:szCs w:val="20"/>
        </w:rPr>
        <w:t xml:space="preserve"> upon the earlier of either the Goods being collected or the refund being provided.</w:t>
      </w:r>
    </w:p>
    <w:p w14:paraId="08F2DC75" w14:textId="10E3BD55" w:rsidR="00E14DAE" w:rsidRPr="0093796A" w:rsidRDefault="00107558" w:rsidP="0093796A">
      <w:pPr>
        <w:spacing w:before="120"/>
        <w:ind w:right="72"/>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 xml:space="preserve">Goods must be shipped and delivered within the timeframes specified in the Order, or otherwise within 15 days of </w:t>
      </w:r>
      <w:proofErr w:type="spellStart"/>
      <w:r w:rsidRPr="0093796A">
        <w:rPr>
          <w:rFonts w:ascii="Arial" w:eastAsia="Arial" w:hAnsi="Arial" w:cs="Arial"/>
          <w:color w:val="000000"/>
          <w:sz w:val="20"/>
          <w:szCs w:val="20"/>
        </w:rPr>
        <w:t>Caldic</w:t>
      </w:r>
      <w:proofErr w:type="spellEnd"/>
      <w:r w:rsidRPr="0093796A">
        <w:rPr>
          <w:rFonts w:ascii="Arial" w:eastAsia="Arial" w:hAnsi="Arial" w:cs="Arial"/>
          <w:color w:val="000000"/>
          <w:sz w:val="20"/>
          <w:szCs w:val="20"/>
        </w:rPr>
        <w:t xml:space="preserve"> placing the order. If these timeframes are not met, </w:t>
      </w:r>
      <w:proofErr w:type="spellStart"/>
      <w:r w:rsidRPr="0093796A">
        <w:rPr>
          <w:rFonts w:ascii="Arial" w:eastAsia="Arial" w:hAnsi="Arial" w:cs="Arial"/>
          <w:color w:val="000000"/>
          <w:sz w:val="20"/>
          <w:szCs w:val="20"/>
        </w:rPr>
        <w:t>Caldic</w:t>
      </w:r>
      <w:proofErr w:type="spellEnd"/>
      <w:r w:rsidRPr="0093796A">
        <w:rPr>
          <w:rFonts w:ascii="Arial" w:eastAsia="Arial" w:hAnsi="Arial" w:cs="Arial"/>
          <w:color w:val="000000"/>
          <w:sz w:val="20"/>
          <w:szCs w:val="20"/>
        </w:rPr>
        <w:t xml:space="preserve"> may, without limiting its other rights, cancel any unfulfilled part of the purchase. </w:t>
      </w:r>
      <w:proofErr w:type="spellStart"/>
      <w:r w:rsidRPr="0093796A">
        <w:rPr>
          <w:rFonts w:ascii="Arial" w:eastAsia="Arial" w:hAnsi="Arial" w:cs="Arial"/>
          <w:color w:val="000000"/>
          <w:sz w:val="20"/>
          <w:szCs w:val="20"/>
        </w:rPr>
        <w:t>Caldic</w:t>
      </w:r>
      <w:proofErr w:type="spellEnd"/>
      <w:r w:rsidRPr="0093796A">
        <w:rPr>
          <w:rFonts w:ascii="Arial" w:eastAsia="Arial" w:hAnsi="Arial" w:cs="Arial"/>
          <w:color w:val="000000"/>
          <w:sz w:val="20"/>
          <w:szCs w:val="20"/>
        </w:rPr>
        <w:t xml:space="preserve"> is not obligated to accept partial or incomplete deliveries. Receiving a part of a purchase does not bind </w:t>
      </w:r>
      <w:proofErr w:type="spellStart"/>
      <w:r w:rsidRPr="0093796A">
        <w:rPr>
          <w:rFonts w:ascii="Arial" w:eastAsia="Arial" w:hAnsi="Arial" w:cs="Arial"/>
          <w:color w:val="000000"/>
          <w:sz w:val="20"/>
          <w:szCs w:val="20"/>
        </w:rPr>
        <w:t>Caldic</w:t>
      </w:r>
      <w:proofErr w:type="spellEnd"/>
      <w:r w:rsidRPr="0093796A">
        <w:rPr>
          <w:rFonts w:ascii="Arial" w:eastAsia="Arial" w:hAnsi="Arial" w:cs="Arial"/>
          <w:color w:val="000000"/>
          <w:sz w:val="20"/>
          <w:szCs w:val="20"/>
        </w:rPr>
        <w:t xml:space="preserve"> to accept future deliveries. Neither </w:t>
      </w:r>
      <w:proofErr w:type="spellStart"/>
      <w:r w:rsidRPr="0093796A">
        <w:rPr>
          <w:rFonts w:ascii="Arial" w:eastAsia="Arial" w:hAnsi="Arial" w:cs="Arial"/>
          <w:color w:val="000000"/>
          <w:sz w:val="20"/>
          <w:szCs w:val="20"/>
        </w:rPr>
        <w:t>Caldic’s</w:t>
      </w:r>
      <w:proofErr w:type="spellEnd"/>
      <w:r w:rsidRPr="0093796A">
        <w:rPr>
          <w:rFonts w:ascii="Arial" w:eastAsia="Arial" w:hAnsi="Arial" w:cs="Arial"/>
          <w:color w:val="000000"/>
          <w:sz w:val="20"/>
          <w:szCs w:val="20"/>
        </w:rPr>
        <w:t xml:space="preserve"> receipt of a delivery nor any signature provided at the time will imply that the Goods or Services are satisfactory to </w:t>
      </w:r>
      <w:proofErr w:type="spellStart"/>
      <w:r w:rsidRPr="0093796A">
        <w:rPr>
          <w:rFonts w:ascii="Arial" w:eastAsia="Arial" w:hAnsi="Arial" w:cs="Arial"/>
          <w:color w:val="000000"/>
          <w:sz w:val="20"/>
          <w:szCs w:val="20"/>
        </w:rPr>
        <w:t>Caldic</w:t>
      </w:r>
      <w:proofErr w:type="spellEnd"/>
      <w:r w:rsidRPr="0093796A">
        <w:rPr>
          <w:rFonts w:ascii="Arial" w:eastAsia="Arial" w:hAnsi="Arial" w:cs="Arial"/>
          <w:color w:val="000000"/>
          <w:sz w:val="20"/>
          <w:szCs w:val="20"/>
        </w:rPr>
        <w:t>.</w:t>
      </w:r>
    </w:p>
    <w:p w14:paraId="1580DF58" w14:textId="278B0458" w:rsidR="00C92F3F" w:rsidRPr="0093796A" w:rsidRDefault="00C27050" w:rsidP="0093796A">
      <w:pPr>
        <w:numPr>
          <w:ilvl w:val="0"/>
          <w:numId w:val="1"/>
        </w:numPr>
        <w:spacing w:before="120"/>
        <w:ind w:right="72"/>
        <w:jc w:val="both"/>
        <w:textAlignment w:val="baseline"/>
        <w:rPr>
          <w:rFonts w:ascii="Arial" w:eastAsia="Arial" w:hAnsi="Arial" w:cs="Arial"/>
          <w:color w:val="000000"/>
          <w:sz w:val="20"/>
          <w:szCs w:val="20"/>
        </w:rPr>
      </w:pPr>
      <w:r w:rsidRPr="0093796A">
        <w:rPr>
          <w:rFonts w:ascii="Arial" w:eastAsia="Arial" w:hAnsi="Arial" w:cs="Arial"/>
          <w:b/>
          <w:color w:val="000000"/>
          <w:sz w:val="20"/>
          <w:szCs w:val="20"/>
        </w:rPr>
        <w:t xml:space="preserve">Warranties </w:t>
      </w:r>
      <w:r w:rsidRPr="0093796A">
        <w:rPr>
          <w:rFonts w:ascii="Arial" w:eastAsia="Arial" w:hAnsi="Arial" w:cs="Arial"/>
          <w:b/>
          <w:color w:val="000000"/>
          <w:sz w:val="20"/>
          <w:szCs w:val="20"/>
        </w:rPr>
        <w:br/>
      </w:r>
      <w:r w:rsidR="00D77B4F" w:rsidRPr="0093796A">
        <w:rPr>
          <w:rFonts w:ascii="Arial" w:eastAsia="Arial" w:hAnsi="Arial" w:cs="Arial"/>
          <w:color w:val="000000"/>
          <w:sz w:val="20"/>
          <w:szCs w:val="20"/>
        </w:rPr>
        <w:t>Supplier(s)</w:t>
      </w:r>
      <w:r w:rsidR="00C92F3F" w:rsidRPr="0093796A">
        <w:rPr>
          <w:rFonts w:ascii="Arial" w:eastAsia="Arial" w:hAnsi="Arial" w:cs="Arial"/>
          <w:color w:val="000000"/>
          <w:sz w:val="20"/>
          <w:szCs w:val="20"/>
        </w:rPr>
        <w:t xml:space="preserve"> warrant that:</w:t>
      </w:r>
    </w:p>
    <w:p w14:paraId="4B0C7172" w14:textId="257E0522" w:rsidR="00C92F3F" w:rsidRPr="0093796A" w:rsidRDefault="00C92F3F" w:rsidP="004D1FB6">
      <w:pPr>
        <w:numPr>
          <w:ilvl w:val="0"/>
          <w:numId w:val="10"/>
        </w:numPr>
        <w:tabs>
          <w:tab w:val="clear" w:pos="432"/>
          <w:tab w:val="left" w:pos="360"/>
        </w:tabs>
        <w:spacing w:before="120"/>
        <w:ind w:left="360" w:right="72" w:hanging="36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 xml:space="preserve">The Goods will conform in all aspects to </w:t>
      </w:r>
      <w:r w:rsidR="0043628C" w:rsidRPr="0093796A">
        <w:rPr>
          <w:rFonts w:ascii="Arial" w:eastAsia="Arial" w:hAnsi="Arial" w:cs="Arial"/>
          <w:color w:val="000000"/>
          <w:sz w:val="20"/>
          <w:szCs w:val="20"/>
        </w:rPr>
        <w:t xml:space="preserve">the specifications agreed by </w:t>
      </w:r>
      <w:proofErr w:type="spellStart"/>
      <w:r w:rsidR="0043628C" w:rsidRPr="0093796A">
        <w:rPr>
          <w:rFonts w:ascii="Arial" w:eastAsia="Arial" w:hAnsi="Arial" w:cs="Arial"/>
          <w:color w:val="000000"/>
          <w:sz w:val="20"/>
          <w:szCs w:val="20"/>
        </w:rPr>
        <w:t>Caldic</w:t>
      </w:r>
      <w:proofErr w:type="spellEnd"/>
      <w:r w:rsidR="0043628C" w:rsidRPr="0093796A">
        <w:rPr>
          <w:rFonts w:ascii="Arial" w:eastAsia="Arial" w:hAnsi="Arial" w:cs="Arial"/>
          <w:color w:val="000000"/>
          <w:sz w:val="20"/>
          <w:szCs w:val="20"/>
        </w:rPr>
        <w:t xml:space="preserve"> </w:t>
      </w:r>
      <w:r w:rsidRPr="0093796A">
        <w:rPr>
          <w:rFonts w:ascii="Arial" w:eastAsia="Arial" w:hAnsi="Arial" w:cs="Arial"/>
          <w:color w:val="000000"/>
          <w:sz w:val="20"/>
          <w:szCs w:val="20"/>
        </w:rPr>
        <w:t>and samples provided;</w:t>
      </w:r>
    </w:p>
    <w:p w14:paraId="4F2EB27A" w14:textId="60DE3539" w:rsidR="00C92F3F" w:rsidRPr="0093796A" w:rsidRDefault="00C92F3F" w:rsidP="004D1FB6">
      <w:pPr>
        <w:numPr>
          <w:ilvl w:val="0"/>
          <w:numId w:val="10"/>
        </w:numPr>
        <w:tabs>
          <w:tab w:val="clear" w:pos="432"/>
          <w:tab w:val="left" w:pos="360"/>
        </w:tabs>
        <w:spacing w:before="120"/>
        <w:ind w:left="360" w:right="72" w:hanging="36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The Goods will be adequately packaged and securely stored until delivery;</w:t>
      </w:r>
    </w:p>
    <w:p w14:paraId="2A5D5E56" w14:textId="2912DF5B" w:rsidR="00E65C4F" w:rsidRPr="0093796A" w:rsidRDefault="00C92F3F" w:rsidP="004D1FB6">
      <w:pPr>
        <w:numPr>
          <w:ilvl w:val="0"/>
          <w:numId w:val="10"/>
        </w:numPr>
        <w:tabs>
          <w:tab w:val="clear" w:pos="432"/>
          <w:tab w:val="left" w:pos="360"/>
        </w:tabs>
        <w:spacing w:before="120"/>
        <w:ind w:left="360" w:right="72" w:hanging="36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The Goods will be free from any defects, including latent defects;</w:t>
      </w:r>
    </w:p>
    <w:p w14:paraId="0E21CEDE" w14:textId="4B044B7B" w:rsidR="00E65C4F" w:rsidRPr="0093796A" w:rsidRDefault="00C92F3F" w:rsidP="004D1FB6">
      <w:pPr>
        <w:numPr>
          <w:ilvl w:val="0"/>
          <w:numId w:val="10"/>
        </w:numPr>
        <w:tabs>
          <w:tab w:val="clear" w:pos="432"/>
          <w:tab w:val="left" w:pos="360"/>
        </w:tabs>
        <w:spacing w:before="120"/>
        <w:ind w:left="360" w:right="72" w:hanging="360"/>
        <w:jc w:val="both"/>
        <w:textAlignment w:val="baseline"/>
        <w:rPr>
          <w:rFonts w:ascii="Arial" w:eastAsia="Arial" w:hAnsi="Arial" w:cs="Arial"/>
          <w:color w:val="000000"/>
          <w:sz w:val="20"/>
          <w:szCs w:val="20"/>
        </w:rPr>
      </w:pPr>
      <w:proofErr w:type="spellStart"/>
      <w:r w:rsidRPr="0093796A">
        <w:rPr>
          <w:rFonts w:ascii="Arial" w:eastAsia="Arial" w:hAnsi="Arial" w:cs="Arial"/>
          <w:color w:val="000000"/>
          <w:sz w:val="20"/>
          <w:szCs w:val="20"/>
        </w:rPr>
        <w:t>Caldic</w:t>
      </w:r>
      <w:proofErr w:type="spellEnd"/>
      <w:r w:rsidRPr="0093796A">
        <w:rPr>
          <w:rFonts w:ascii="Arial" w:eastAsia="Arial" w:hAnsi="Arial" w:cs="Arial"/>
          <w:color w:val="000000"/>
          <w:sz w:val="20"/>
          <w:szCs w:val="20"/>
        </w:rPr>
        <w:t xml:space="preserve"> will obtain clear title to the Goods;</w:t>
      </w:r>
    </w:p>
    <w:p w14:paraId="4A853642" w14:textId="1B326A2E" w:rsidR="00E65C4F" w:rsidRPr="0093796A" w:rsidRDefault="00C92F3F" w:rsidP="004D1FB6">
      <w:pPr>
        <w:numPr>
          <w:ilvl w:val="0"/>
          <w:numId w:val="10"/>
        </w:numPr>
        <w:tabs>
          <w:tab w:val="clear" w:pos="432"/>
          <w:tab w:val="left" w:pos="360"/>
        </w:tabs>
        <w:spacing w:before="120"/>
        <w:ind w:left="360" w:right="72" w:hanging="36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 xml:space="preserve">If </w:t>
      </w:r>
      <w:r w:rsidR="00D77B4F" w:rsidRPr="0093796A">
        <w:rPr>
          <w:rFonts w:ascii="Arial" w:eastAsia="Arial" w:hAnsi="Arial" w:cs="Arial"/>
          <w:color w:val="000000"/>
          <w:sz w:val="20"/>
          <w:szCs w:val="20"/>
        </w:rPr>
        <w:t>Supplier(s)</w:t>
      </w:r>
      <w:r w:rsidRPr="0093796A">
        <w:rPr>
          <w:rFonts w:ascii="Arial" w:eastAsia="Arial" w:hAnsi="Arial" w:cs="Arial"/>
          <w:color w:val="000000"/>
          <w:sz w:val="20"/>
          <w:szCs w:val="20"/>
        </w:rPr>
        <w:t xml:space="preserve"> install the Goods, they will be properly installed and integrated into </w:t>
      </w:r>
      <w:proofErr w:type="spellStart"/>
      <w:r w:rsidRPr="0093796A">
        <w:rPr>
          <w:rFonts w:ascii="Arial" w:eastAsia="Arial" w:hAnsi="Arial" w:cs="Arial"/>
          <w:color w:val="000000"/>
          <w:sz w:val="20"/>
          <w:szCs w:val="20"/>
        </w:rPr>
        <w:t>Caldic’s</w:t>
      </w:r>
      <w:proofErr w:type="spellEnd"/>
      <w:r w:rsidRPr="0093796A">
        <w:rPr>
          <w:rFonts w:ascii="Arial" w:eastAsia="Arial" w:hAnsi="Arial" w:cs="Arial"/>
          <w:color w:val="000000"/>
          <w:sz w:val="20"/>
          <w:szCs w:val="20"/>
        </w:rPr>
        <w:t xml:space="preserve"> systems and property, and will be compatible with them without causing damage;</w:t>
      </w:r>
    </w:p>
    <w:p w14:paraId="6E6AB4D7" w14:textId="5CA7C684" w:rsidR="00E65C4F" w:rsidRPr="0093796A" w:rsidRDefault="00C92F3F" w:rsidP="004D1FB6">
      <w:pPr>
        <w:numPr>
          <w:ilvl w:val="0"/>
          <w:numId w:val="10"/>
        </w:numPr>
        <w:tabs>
          <w:tab w:val="clear" w:pos="432"/>
          <w:tab w:val="left" w:pos="360"/>
        </w:tabs>
        <w:spacing w:before="120"/>
        <w:ind w:left="360" w:right="72" w:hanging="36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 xml:space="preserve">The Goods will meet </w:t>
      </w:r>
      <w:proofErr w:type="spellStart"/>
      <w:r w:rsidRPr="0093796A">
        <w:rPr>
          <w:rFonts w:ascii="Arial" w:eastAsia="Arial" w:hAnsi="Arial" w:cs="Arial"/>
          <w:color w:val="000000"/>
          <w:sz w:val="20"/>
          <w:szCs w:val="20"/>
        </w:rPr>
        <w:t>Caldic’s</w:t>
      </w:r>
      <w:proofErr w:type="spellEnd"/>
      <w:r w:rsidRPr="0093796A">
        <w:rPr>
          <w:rFonts w:ascii="Arial" w:eastAsia="Arial" w:hAnsi="Arial" w:cs="Arial"/>
          <w:color w:val="000000"/>
          <w:sz w:val="20"/>
          <w:szCs w:val="20"/>
        </w:rPr>
        <w:t xml:space="preserve"> requirements, be suitable for </w:t>
      </w:r>
      <w:proofErr w:type="spellStart"/>
      <w:r w:rsidRPr="0093796A">
        <w:rPr>
          <w:rFonts w:ascii="Arial" w:eastAsia="Arial" w:hAnsi="Arial" w:cs="Arial"/>
          <w:color w:val="000000"/>
          <w:sz w:val="20"/>
          <w:szCs w:val="20"/>
        </w:rPr>
        <w:t>Caldic’s</w:t>
      </w:r>
      <w:proofErr w:type="spellEnd"/>
      <w:r w:rsidRPr="0093796A">
        <w:rPr>
          <w:rFonts w:ascii="Arial" w:eastAsia="Arial" w:hAnsi="Arial" w:cs="Arial"/>
          <w:color w:val="000000"/>
          <w:sz w:val="20"/>
          <w:szCs w:val="20"/>
        </w:rPr>
        <w:t xml:space="preserve"> intended use and purpose, and meet </w:t>
      </w:r>
      <w:proofErr w:type="spellStart"/>
      <w:r w:rsidRPr="0093796A">
        <w:rPr>
          <w:rFonts w:ascii="Arial" w:eastAsia="Arial" w:hAnsi="Arial" w:cs="Arial"/>
          <w:color w:val="000000"/>
          <w:sz w:val="20"/>
          <w:szCs w:val="20"/>
        </w:rPr>
        <w:t>Caldic’s</w:t>
      </w:r>
      <w:proofErr w:type="spellEnd"/>
      <w:r w:rsidRPr="0093796A">
        <w:rPr>
          <w:rFonts w:ascii="Arial" w:eastAsia="Arial" w:hAnsi="Arial" w:cs="Arial"/>
          <w:color w:val="000000"/>
          <w:sz w:val="20"/>
          <w:szCs w:val="20"/>
        </w:rPr>
        <w:t xml:space="preserve"> specified specifications;</w:t>
      </w:r>
    </w:p>
    <w:p w14:paraId="70F95FCF" w14:textId="733EAF8A" w:rsidR="00E65C4F" w:rsidRPr="0093796A" w:rsidRDefault="00C92F3F" w:rsidP="004D1FB6">
      <w:pPr>
        <w:numPr>
          <w:ilvl w:val="0"/>
          <w:numId w:val="10"/>
        </w:numPr>
        <w:tabs>
          <w:tab w:val="clear" w:pos="432"/>
          <w:tab w:val="left" w:pos="360"/>
        </w:tabs>
        <w:spacing w:before="120"/>
        <w:ind w:left="360" w:right="72" w:hanging="360"/>
        <w:jc w:val="both"/>
        <w:textAlignment w:val="baseline"/>
        <w:rPr>
          <w:rFonts w:ascii="Arial" w:eastAsia="Arial" w:hAnsi="Arial" w:cs="Arial"/>
          <w:color w:val="000000"/>
          <w:sz w:val="20"/>
          <w:szCs w:val="20"/>
        </w:rPr>
      </w:pPr>
      <w:proofErr w:type="spellStart"/>
      <w:r w:rsidRPr="0093796A">
        <w:rPr>
          <w:rFonts w:ascii="Arial" w:eastAsia="Arial" w:hAnsi="Arial" w:cs="Arial"/>
          <w:color w:val="000000"/>
          <w:sz w:val="20"/>
          <w:szCs w:val="20"/>
        </w:rPr>
        <w:t>Caldic’s</w:t>
      </w:r>
      <w:proofErr w:type="spellEnd"/>
      <w:r w:rsidRPr="0093796A">
        <w:rPr>
          <w:rFonts w:ascii="Arial" w:eastAsia="Arial" w:hAnsi="Arial" w:cs="Arial"/>
          <w:color w:val="000000"/>
          <w:sz w:val="20"/>
          <w:szCs w:val="20"/>
        </w:rPr>
        <w:t xml:space="preserve"> use of the Goods and receipt of the Services under this Agreement will not infringe upon the rights of any other person;</w:t>
      </w:r>
    </w:p>
    <w:p w14:paraId="6BB7AA82" w14:textId="782021C0" w:rsidR="00E65C4F" w:rsidRPr="0093796A" w:rsidRDefault="00D77B4F" w:rsidP="004D1FB6">
      <w:pPr>
        <w:numPr>
          <w:ilvl w:val="0"/>
          <w:numId w:val="10"/>
        </w:numPr>
        <w:tabs>
          <w:tab w:val="clear" w:pos="432"/>
          <w:tab w:val="left" w:pos="360"/>
        </w:tabs>
        <w:spacing w:before="120"/>
        <w:ind w:left="360" w:right="72" w:hanging="36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Supplier(s)</w:t>
      </w:r>
      <w:r w:rsidR="00C92F3F" w:rsidRPr="0093796A">
        <w:rPr>
          <w:rFonts w:ascii="Arial" w:eastAsia="Arial" w:hAnsi="Arial" w:cs="Arial"/>
          <w:color w:val="000000"/>
          <w:sz w:val="20"/>
          <w:szCs w:val="20"/>
        </w:rPr>
        <w:t xml:space="preserve"> possess </w:t>
      </w:r>
      <w:r w:rsidR="006D2360" w:rsidRPr="0093796A">
        <w:rPr>
          <w:rFonts w:ascii="Arial" w:eastAsia="Arial" w:hAnsi="Arial" w:cs="Arial"/>
          <w:color w:val="000000"/>
          <w:sz w:val="20"/>
          <w:szCs w:val="20"/>
        </w:rPr>
        <w:t xml:space="preserve">and will maintain </w:t>
      </w:r>
      <w:r w:rsidR="00C92F3F" w:rsidRPr="0093796A">
        <w:rPr>
          <w:rFonts w:ascii="Arial" w:eastAsia="Arial" w:hAnsi="Arial" w:cs="Arial"/>
          <w:color w:val="000000"/>
          <w:sz w:val="20"/>
          <w:szCs w:val="20"/>
        </w:rPr>
        <w:t>all necessary consents, licenses, and authorities to provide the Goods and Services;</w:t>
      </w:r>
    </w:p>
    <w:p w14:paraId="44774D41" w14:textId="3E111127" w:rsidR="000E0FF4" w:rsidRPr="0093796A" w:rsidRDefault="00C92F3F" w:rsidP="004D1FB6">
      <w:pPr>
        <w:numPr>
          <w:ilvl w:val="0"/>
          <w:numId w:val="10"/>
        </w:numPr>
        <w:tabs>
          <w:tab w:val="clear" w:pos="432"/>
          <w:tab w:val="left" w:pos="360"/>
        </w:tabs>
        <w:spacing w:before="120"/>
        <w:ind w:left="360" w:right="72" w:hanging="36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The Services will be performed promptly with due diligence, care, and skill by appropriately trained, qualified, experienced, and supervised individuals;</w:t>
      </w:r>
    </w:p>
    <w:p w14:paraId="32A4B4CE" w14:textId="03BBC80D" w:rsidR="000E0FF4" w:rsidRPr="0093796A" w:rsidRDefault="00C92F3F" w:rsidP="004D1FB6">
      <w:pPr>
        <w:numPr>
          <w:ilvl w:val="0"/>
          <w:numId w:val="10"/>
        </w:numPr>
        <w:tabs>
          <w:tab w:val="clear" w:pos="432"/>
          <w:tab w:val="left" w:pos="360"/>
        </w:tabs>
        <w:spacing w:before="120"/>
        <w:ind w:left="360" w:right="72" w:hanging="36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 xml:space="preserve">All information provided by </w:t>
      </w:r>
      <w:r w:rsidR="00D77B4F" w:rsidRPr="0093796A">
        <w:rPr>
          <w:rFonts w:ascii="Arial" w:eastAsia="Arial" w:hAnsi="Arial" w:cs="Arial"/>
          <w:color w:val="000000"/>
          <w:sz w:val="20"/>
          <w:szCs w:val="20"/>
        </w:rPr>
        <w:t>Supplier(s)</w:t>
      </w:r>
      <w:r w:rsidRPr="0093796A">
        <w:rPr>
          <w:rFonts w:ascii="Arial" w:eastAsia="Arial" w:hAnsi="Arial" w:cs="Arial"/>
          <w:color w:val="000000"/>
          <w:sz w:val="20"/>
          <w:szCs w:val="20"/>
        </w:rPr>
        <w:t xml:space="preserve"> in connection with this Agreement is accurate, complete, and truthful;</w:t>
      </w:r>
    </w:p>
    <w:p w14:paraId="3AB06734" w14:textId="55F65398" w:rsidR="00C92F3F" w:rsidRPr="0093796A" w:rsidRDefault="00D77B4F" w:rsidP="004D1FB6">
      <w:pPr>
        <w:numPr>
          <w:ilvl w:val="0"/>
          <w:numId w:val="10"/>
        </w:numPr>
        <w:tabs>
          <w:tab w:val="clear" w:pos="432"/>
          <w:tab w:val="left" w:pos="360"/>
        </w:tabs>
        <w:spacing w:before="120"/>
        <w:ind w:left="360" w:right="72" w:hanging="36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Supplier(s)</w:t>
      </w:r>
      <w:r w:rsidR="00C92F3F" w:rsidRPr="0093796A">
        <w:rPr>
          <w:rFonts w:ascii="Arial" w:eastAsia="Arial" w:hAnsi="Arial" w:cs="Arial"/>
          <w:color w:val="000000"/>
          <w:sz w:val="20"/>
          <w:szCs w:val="20"/>
        </w:rPr>
        <w:t xml:space="preserve"> do not have any conflicts of interest related to this Agreement.</w:t>
      </w:r>
    </w:p>
    <w:p w14:paraId="49BB9516" w14:textId="77777777" w:rsidR="00CC0A4D" w:rsidRDefault="00C92F3F" w:rsidP="0093796A">
      <w:pPr>
        <w:tabs>
          <w:tab w:val="left" w:pos="432"/>
        </w:tabs>
        <w:spacing w:before="120"/>
        <w:ind w:right="72"/>
        <w:jc w:val="both"/>
        <w:textAlignment w:val="baseline"/>
        <w:rPr>
          <w:rFonts w:ascii="Arial" w:eastAsia="Arial" w:hAnsi="Arial" w:cs="Arial"/>
          <w:b/>
          <w:color w:val="000000"/>
          <w:spacing w:val="-2"/>
          <w:sz w:val="20"/>
          <w:szCs w:val="20"/>
        </w:rPr>
      </w:pPr>
      <w:r w:rsidRPr="0093796A">
        <w:rPr>
          <w:rFonts w:ascii="Arial" w:eastAsia="Arial" w:hAnsi="Arial" w:cs="Arial"/>
          <w:color w:val="000000"/>
          <w:sz w:val="20"/>
          <w:szCs w:val="20"/>
        </w:rPr>
        <w:t>These warranties are in addition to any other warranties and guarantees implied by law</w:t>
      </w:r>
      <w:r w:rsidR="00AD6C3C" w:rsidRPr="0093796A">
        <w:rPr>
          <w:rFonts w:ascii="Arial" w:eastAsia="Arial" w:hAnsi="Arial" w:cs="Arial"/>
          <w:color w:val="000000"/>
          <w:sz w:val="20"/>
          <w:szCs w:val="20"/>
        </w:rPr>
        <w:t>.</w:t>
      </w:r>
      <w:r w:rsidR="00C27050" w:rsidRPr="0093796A">
        <w:rPr>
          <w:rFonts w:ascii="Arial" w:eastAsia="Arial" w:hAnsi="Arial" w:cs="Arial"/>
          <w:b/>
          <w:color w:val="000000"/>
          <w:spacing w:val="-2"/>
          <w:sz w:val="20"/>
          <w:szCs w:val="20"/>
        </w:rPr>
        <w:tab/>
      </w:r>
    </w:p>
    <w:p w14:paraId="21BB92CA" w14:textId="77777777" w:rsidR="00536C91" w:rsidRDefault="00536C91" w:rsidP="0093796A">
      <w:pPr>
        <w:tabs>
          <w:tab w:val="left" w:pos="432"/>
        </w:tabs>
        <w:spacing w:before="120"/>
        <w:ind w:right="72"/>
        <w:jc w:val="both"/>
        <w:textAlignment w:val="baseline"/>
        <w:rPr>
          <w:rFonts w:ascii="Arial" w:eastAsia="Arial" w:hAnsi="Arial" w:cs="Arial"/>
          <w:b/>
          <w:color w:val="000000"/>
          <w:spacing w:val="-2"/>
          <w:sz w:val="20"/>
          <w:szCs w:val="20"/>
        </w:rPr>
      </w:pPr>
    </w:p>
    <w:p w14:paraId="40D75604" w14:textId="77777777" w:rsidR="00536C91" w:rsidRPr="0093796A" w:rsidRDefault="00536C91" w:rsidP="0093796A">
      <w:pPr>
        <w:tabs>
          <w:tab w:val="left" w:pos="432"/>
        </w:tabs>
        <w:spacing w:before="120"/>
        <w:ind w:right="72"/>
        <w:jc w:val="both"/>
        <w:textAlignment w:val="baseline"/>
        <w:rPr>
          <w:rFonts w:ascii="Arial" w:eastAsia="Arial" w:hAnsi="Arial" w:cs="Arial"/>
          <w:b/>
          <w:color w:val="000000"/>
          <w:spacing w:val="-2"/>
          <w:sz w:val="20"/>
          <w:szCs w:val="20"/>
        </w:rPr>
      </w:pPr>
    </w:p>
    <w:p w14:paraId="2F5ADD24" w14:textId="64548523" w:rsidR="00536C91" w:rsidRDefault="00C27050" w:rsidP="0093796A">
      <w:pPr>
        <w:tabs>
          <w:tab w:val="left" w:pos="432"/>
        </w:tabs>
        <w:spacing w:before="120"/>
        <w:ind w:right="72"/>
        <w:jc w:val="both"/>
        <w:textAlignment w:val="baseline"/>
        <w:rPr>
          <w:rFonts w:ascii="Arial" w:eastAsia="Arial" w:hAnsi="Arial" w:cs="Arial"/>
          <w:b/>
          <w:color w:val="000000"/>
          <w:spacing w:val="-2"/>
          <w:sz w:val="20"/>
          <w:szCs w:val="20"/>
        </w:rPr>
      </w:pPr>
      <w:r w:rsidRPr="0093796A">
        <w:rPr>
          <w:rFonts w:ascii="Arial" w:eastAsia="Arial" w:hAnsi="Arial" w:cs="Arial"/>
          <w:b/>
          <w:color w:val="000000"/>
          <w:spacing w:val="-2"/>
          <w:sz w:val="20"/>
          <w:szCs w:val="20"/>
        </w:rPr>
        <w:lastRenderedPageBreak/>
        <w:t>6.</w:t>
      </w:r>
      <w:r w:rsidRPr="0093796A">
        <w:rPr>
          <w:rFonts w:ascii="Arial" w:eastAsia="Arial" w:hAnsi="Arial" w:cs="Arial"/>
          <w:b/>
          <w:color w:val="000000"/>
          <w:spacing w:val="-2"/>
          <w:sz w:val="20"/>
          <w:szCs w:val="20"/>
        </w:rPr>
        <w:tab/>
      </w:r>
      <w:r w:rsidR="00536C91">
        <w:rPr>
          <w:rFonts w:ascii="Arial" w:eastAsia="Arial" w:hAnsi="Arial" w:cs="Arial"/>
          <w:b/>
          <w:color w:val="000000"/>
          <w:spacing w:val="-2"/>
          <w:sz w:val="20"/>
          <w:szCs w:val="20"/>
        </w:rPr>
        <w:t xml:space="preserve">Shelf Life Requirement </w:t>
      </w:r>
    </w:p>
    <w:p w14:paraId="4A4DFA76" w14:textId="77777777" w:rsidR="00536C91" w:rsidRDefault="00536C91" w:rsidP="00536C91">
      <w:pPr>
        <w:pStyle w:val="Heading1"/>
        <w:numPr>
          <w:ilvl w:val="0"/>
          <w:numId w:val="18"/>
        </w:numPr>
        <w:tabs>
          <w:tab w:val="left" w:pos="536"/>
        </w:tabs>
        <w:spacing w:before="93"/>
        <w:ind w:left="458" w:hanging="329"/>
        <w:rPr>
          <w:b w:val="0"/>
          <w:bCs w:val="0"/>
        </w:rPr>
      </w:pPr>
      <w:r w:rsidRPr="008367B0">
        <w:rPr>
          <w:b w:val="0"/>
          <w:bCs w:val="0"/>
        </w:rPr>
        <w:t xml:space="preserve">All Goods supplied to </w:t>
      </w:r>
      <w:proofErr w:type="spellStart"/>
      <w:r w:rsidRPr="008367B0">
        <w:rPr>
          <w:b w:val="0"/>
          <w:bCs w:val="0"/>
        </w:rPr>
        <w:t>Caldic</w:t>
      </w:r>
      <w:proofErr w:type="spellEnd"/>
      <w:r w:rsidRPr="008367B0">
        <w:rPr>
          <w:b w:val="0"/>
          <w:bCs w:val="0"/>
        </w:rPr>
        <w:t xml:space="preserve"> must, at the time of shipment, have either (a) at least 75% of their total labelled shelf life remaining, or (b) a minimum of 12 months’ shelf life remaining.</w:t>
      </w:r>
    </w:p>
    <w:p w14:paraId="0961CC49" w14:textId="66A0E648" w:rsidR="00536C91" w:rsidRPr="00536C91" w:rsidRDefault="00536C91" w:rsidP="00536C91">
      <w:pPr>
        <w:pStyle w:val="Heading1"/>
        <w:numPr>
          <w:ilvl w:val="0"/>
          <w:numId w:val="18"/>
        </w:numPr>
        <w:tabs>
          <w:tab w:val="left" w:pos="536"/>
        </w:tabs>
        <w:spacing w:before="93"/>
        <w:ind w:left="458" w:hanging="329"/>
        <w:rPr>
          <w:b w:val="0"/>
          <w:bCs w:val="0"/>
        </w:rPr>
      </w:pPr>
      <w:r w:rsidRPr="008367B0">
        <w:rPr>
          <w:b w:val="0"/>
          <w:bCs w:val="0"/>
        </w:rPr>
        <w:t xml:space="preserve">Where </w:t>
      </w:r>
      <w:r>
        <w:rPr>
          <w:b w:val="0"/>
          <w:bCs w:val="0"/>
        </w:rPr>
        <w:t xml:space="preserve">the Supplier is </w:t>
      </w:r>
      <w:r w:rsidRPr="008367B0">
        <w:rPr>
          <w:b w:val="0"/>
          <w:bCs w:val="0"/>
        </w:rPr>
        <w:t xml:space="preserve">unable to supply Goods meeting the above shelf life requirement, </w:t>
      </w:r>
      <w:r>
        <w:rPr>
          <w:b w:val="0"/>
          <w:bCs w:val="0"/>
        </w:rPr>
        <w:t>Supplier</w:t>
      </w:r>
      <w:r>
        <w:rPr>
          <w:b w:val="0"/>
          <w:bCs w:val="0"/>
        </w:rPr>
        <w:t xml:space="preserve"> </w:t>
      </w:r>
      <w:r w:rsidRPr="008367B0">
        <w:rPr>
          <w:b w:val="0"/>
          <w:bCs w:val="0"/>
        </w:rPr>
        <w:t xml:space="preserve">must, prior to shipment, provide </w:t>
      </w:r>
      <w:proofErr w:type="spellStart"/>
      <w:r w:rsidRPr="008367B0">
        <w:rPr>
          <w:b w:val="0"/>
          <w:bCs w:val="0"/>
        </w:rPr>
        <w:t>Caldic</w:t>
      </w:r>
      <w:proofErr w:type="spellEnd"/>
      <w:r w:rsidRPr="008367B0">
        <w:rPr>
          <w:b w:val="0"/>
          <w:bCs w:val="0"/>
        </w:rPr>
        <w:t xml:space="preserve"> in writing with the relevant batch details, manufacturing date, expiry date and calculated remaining shelf life. Such Goods shall not be dispatched until </w:t>
      </w:r>
      <w:proofErr w:type="spellStart"/>
      <w:r w:rsidRPr="008367B0">
        <w:rPr>
          <w:b w:val="0"/>
          <w:bCs w:val="0"/>
        </w:rPr>
        <w:t>Caldic</w:t>
      </w:r>
      <w:proofErr w:type="spellEnd"/>
      <w:r w:rsidRPr="008367B0">
        <w:rPr>
          <w:b w:val="0"/>
          <w:bCs w:val="0"/>
        </w:rPr>
        <w:t xml:space="preserve"> has given its prior written acceptance. </w:t>
      </w:r>
      <w:proofErr w:type="spellStart"/>
      <w:r w:rsidRPr="008367B0">
        <w:rPr>
          <w:b w:val="0"/>
          <w:bCs w:val="0"/>
        </w:rPr>
        <w:t>Caldic’s</w:t>
      </w:r>
      <w:proofErr w:type="spellEnd"/>
      <w:r w:rsidRPr="008367B0">
        <w:rPr>
          <w:b w:val="0"/>
          <w:bCs w:val="0"/>
        </w:rPr>
        <w:t xml:space="preserve"> acceptance of any non</w:t>
      </w:r>
      <w:r w:rsidRPr="008367B0">
        <w:rPr>
          <w:b w:val="0"/>
          <w:bCs w:val="0"/>
        </w:rPr>
        <w:noBreakHyphen/>
        <w:t>compliant Goods shall not constitute a waiver of this clause for future shipments.</w:t>
      </w:r>
    </w:p>
    <w:p w14:paraId="08F2DC89" w14:textId="0B7A0F1C" w:rsidR="00E14DAE" w:rsidRPr="0093796A" w:rsidRDefault="00536C91" w:rsidP="0093796A">
      <w:pPr>
        <w:tabs>
          <w:tab w:val="left" w:pos="432"/>
        </w:tabs>
        <w:spacing w:before="120"/>
        <w:ind w:right="72"/>
        <w:jc w:val="both"/>
        <w:textAlignment w:val="baseline"/>
        <w:rPr>
          <w:rFonts w:ascii="Arial" w:eastAsia="Arial" w:hAnsi="Arial" w:cs="Arial"/>
          <w:b/>
          <w:color w:val="000000"/>
          <w:spacing w:val="-2"/>
          <w:sz w:val="20"/>
          <w:szCs w:val="20"/>
        </w:rPr>
      </w:pPr>
      <w:r>
        <w:rPr>
          <w:rFonts w:ascii="Arial" w:eastAsia="Arial" w:hAnsi="Arial" w:cs="Arial"/>
          <w:b/>
          <w:color w:val="000000"/>
          <w:spacing w:val="-2"/>
          <w:sz w:val="20"/>
          <w:szCs w:val="20"/>
        </w:rPr>
        <w:t>7.</w:t>
      </w:r>
      <w:r>
        <w:rPr>
          <w:rFonts w:ascii="Arial" w:eastAsia="Arial" w:hAnsi="Arial" w:cs="Arial"/>
          <w:b/>
          <w:color w:val="000000"/>
          <w:spacing w:val="-2"/>
          <w:sz w:val="20"/>
          <w:szCs w:val="20"/>
        </w:rPr>
        <w:tab/>
      </w:r>
      <w:r w:rsidR="00C27050" w:rsidRPr="0093796A">
        <w:rPr>
          <w:rFonts w:ascii="Arial" w:eastAsia="Arial" w:hAnsi="Arial" w:cs="Arial"/>
          <w:b/>
          <w:color w:val="000000"/>
          <w:spacing w:val="-2"/>
          <w:sz w:val="20"/>
          <w:szCs w:val="20"/>
        </w:rPr>
        <w:t>Health &amp; Safety &amp; Security</w:t>
      </w:r>
      <w:r w:rsidR="006D2360" w:rsidRPr="0093796A">
        <w:rPr>
          <w:rFonts w:ascii="Arial" w:eastAsia="Arial" w:hAnsi="Arial" w:cs="Arial"/>
          <w:b/>
          <w:color w:val="000000"/>
          <w:spacing w:val="-2"/>
          <w:sz w:val="20"/>
          <w:szCs w:val="20"/>
        </w:rPr>
        <w:t xml:space="preserve"> &amp; Compliance</w:t>
      </w:r>
      <w:r w:rsidR="00C27050" w:rsidRPr="0093796A">
        <w:rPr>
          <w:rFonts w:ascii="Arial" w:eastAsia="Arial" w:hAnsi="Arial" w:cs="Arial"/>
          <w:b/>
          <w:color w:val="000000"/>
          <w:spacing w:val="-2"/>
          <w:sz w:val="20"/>
          <w:szCs w:val="20"/>
        </w:rPr>
        <w:t>:</w:t>
      </w:r>
    </w:p>
    <w:p w14:paraId="243CCE6E" w14:textId="65F1C2E3" w:rsidR="00EF480C" w:rsidRPr="0093796A" w:rsidRDefault="00D77B4F" w:rsidP="0093796A">
      <w:pPr>
        <w:spacing w:before="120"/>
        <w:ind w:right="72"/>
        <w:jc w:val="both"/>
        <w:textAlignment w:val="baseline"/>
        <w:rPr>
          <w:rFonts w:ascii="Arial" w:eastAsia="Arial" w:hAnsi="Arial" w:cs="Arial"/>
          <w:color w:val="000000"/>
          <w:spacing w:val="-7"/>
          <w:sz w:val="20"/>
          <w:szCs w:val="20"/>
        </w:rPr>
      </w:pPr>
      <w:r w:rsidRPr="0093796A">
        <w:rPr>
          <w:rFonts w:ascii="Arial" w:eastAsia="Arial" w:hAnsi="Arial" w:cs="Arial"/>
          <w:color w:val="000000"/>
          <w:spacing w:val="-7"/>
          <w:sz w:val="20"/>
          <w:szCs w:val="20"/>
        </w:rPr>
        <w:t>Supplier(s)</w:t>
      </w:r>
      <w:r w:rsidR="00EF480C" w:rsidRPr="0093796A">
        <w:rPr>
          <w:rFonts w:ascii="Arial" w:eastAsia="Arial" w:hAnsi="Arial" w:cs="Arial"/>
          <w:color w:val="000000"/>
          <w:spacing w:val="-7"/>
          <w:sz w:val="20"/>
          <w:szCs w:val="20"/>
        </w:rPr>
        <w:t xml:space="preserve"> are required to:</w:t>
      </w:r>
    </w:p>
    <w:p w14:paraId="6A6BD16A" w14:textId="4CC97BC3" w:rsidR="006D2360" w:rsidRPr="0093796A" w:rsidRDefault="006D2360" w:rsidP="00E73779">
      <w:pPr>
        <w:numPr>
          <w:ilvl w:val="0"/>
          <w:numId w:val="3"/>
        </w:numPr>
        <w:tabs>
          <w:tab w:val="clear" w:pos="432"/>
          <w:tab w:val="left" w:pos="360"/>
        </w:tabs>
        <w:spacing w:before="120"/>
        <w:ind w:left="360" w:right="72" w:hanging="360"/>
        <w:jc w:val="both"/>
        <w:textAlignment w:val="baseline"/>
        <w:rPr>
          <w:rFonts w:ascii="Arial" w:eastAsia="Arial" w:hAnsi="Arial" w:cs="Arial"/>
          <w:color w:val="000000"/>
          <w:spacing w:val="-7"/>
          <w:sz w:val="20"/>
          <w:szCs w:val="20"/>
        </w:rPr>
      </w:pPr>
      <w:r w:rsidRPr="0093796A">
        <w:rPr>
          <w:rFonts w:ascii="Arial" w:eastAsia="Arial" w:hAnsi="Arial" w:cs="Arial"/>
          <w:color w:val="000000"/>
          <w:spacing w:val="-7"/>
          <w:sz w:val="20"/>
          <w:szCs w:val="20"/>
        </w:rPr>
        <w:t xml:space="preserve">Comply with all laws and regulations which are applicable to </w:t>
      </w:r>
      <w:r w:rsidR="0047297F" w:rsidRPr="0093796A">
        <w:rPr>
          <w:rFonts w:ascii="Arial" w:eastAsia="Arial" w:hAnsi="Arial" w:cs="Arial"/>
          <w:color w:val="000000"/>
          <w:spacing w:val="-7"/>
          <w:sz w:val="20"/>
          <w:szCs w:val="20"/>
        </w:rPr>
        <w:t>Supplier’s</w:t>
      </w:r>
      <w:r w:rsidRPr="0093796A">
        <w:rPr>
          <w:rFonts w:ascii="Arial" w:eastAsia="Arial" w:hAnsi="Arial" w:cs="Arial"/>
          <w:color w:val="000000"/>
          <w:spacing w:val="-7"/>
          <w:sz w:val="20"/>
          <w:szCs w:val="20"/>
        </w:rPr>
        <w:t xml:space="preserve"> supply of the Goods/provision of the Services. </w:t>
      </w:r>
    </w:p>
    <w:p w14:paraId="756A19E3" w14:textId="68CBC1E9" w:rsidR="006D2360" w:rsidRPr="0093796A" w:rsidRDefault="006D2360" w:rsidP="00E73779">
      <w:pPr>
        <w:numPr>
          <w:ilvl w:val="0"/>
          <w:numId w:val="3"/>
        </w:numPr>
        <w:tabs>
          <w:tab w:val="clear" w:pos="432"/>
          <w:tab w:val="left" w:pos="360"/>
        </w:tabs>
        <w:spacing w:before="120"/>
        <w:ind w:left="360" w:right="72" w:hanging="360"/>
        <w:jc w:val="both"/>
        <w:textAlignment w:val="baseline"/>
        <w:rPr>
          <w:rFonts w:ascii="Arial" w:eastAsia="Arial" w:hAnsi="Arial" w:cs="Arial"/>
          <w:color w:val="000000"/>
          <w:spacing w:val="-7"/>
          <w:sz w:val="20"/>
          <w:szCs w:val="20"/>
        </w:rPr>
      </w:pPr>
      <w:r w:rsidRPr="0093796A">
        <w:rPr>
          <w:rFonts w:ascii="Arial" w:eastAsia="Arial" w:hAnsi="Arial" w:cs="Arial"/>
          <w:color w:val="000000"/>
          <w:spacing w:val="-7"/>
          <w:sz w:val="20"/>
          <w:szCs w:val="20"/>
        </w:rPr>
        <w:t xml:space="preserve">Comply with </w:t>
      </w:r>
      <w:proofErr w:type="spellStart"/>
      <w:r w:rsidRPr="0093796A">
        <w:rPr>
          <w:rFonts w:ascii="Arial" w:eastAsia="Arial" w:hAnsi="Arial" w:cs="Arial"/>
          <w:color w:val="000000"/>
          <w:spacing w:val="-7"/>
          <w:sz w:val="20"/>
          <w:szCs w:val="20"/>
        </w:rPr>
        <w:t>Caldic’s</w:t>
      </w:r>
      <w:proofErr w:type="spellEnd"/>
      <w:r w:rsidRPr="0093796A">
        <w:rPr>
          <w:rFonts w:ascii="Arial" w:eastAsia="Arial" w:hAnsi="Arial" w:cs="Arial"/>
          <w:color w:val="000000"/>
          <w:spacing w:val="-7"/>
          <w:sz w:val="20"/>
          <w:szCs w:val="20"/>
        </w:rPr>
        <w:t xml:space="preserve"> Supplier Code of Conduct.</w:t>
      </w:r>
    </w:p>
    <w:p w14:paraId="2301F6BF" w14:textId="41D02D6F" w:rsidR="003302B5" w:rsidRPr="0093796A" w:rsidRDefault="00EF480C" w:rsidP="00E73779">
      <w:pPr>
        <w:numPr>
          <w:ilvl w:val="0"/>
          <w:numId w:val="3"/>
        </w:numPr>
        <w:tabs>
          <w:tab w:val="clear" w:pos="432"/>
          <w:tab w:val="left" w:pos="360"/>
        </w:tabs>
        <w:spacing w:before="120"/>
        <w:ind w:left="360" w:right="72" w:hanging="360"/>
        <w:jc w:val="both"/>
        <w:textAlignment w:val="baseline"/>
        <w:rPr>
          <w:rFonts w:ascii="Arial" w:eastAsia="Arial" w:hAnsi="Arial" w:cs="Arial"/>
          <w:color w:val="000000"/>
          <w:spacing w:val="-7"/>
          <w:sz w:val="20"/>
          <w:szCs w:val="20"/>
        </w:rPr>
      </w:pPr>
      <w:r w:rsidRPr="0093796A">
        <w:rPr>
          <w:rFonts w:ascii="Arial" w:eastAsia="Arial" w:hAnsi="Arial" w:cs="Arial"/>
          <w:color w:val="000000"/>
          <w:sz w:val="20"/>
          <w:szCs w:val="20"/>
        </w:rPr>
        <w:t>Consult, cooperate, and coordinate with us to ensure that both parties comply with the HSW Act as it pertains to this Agreement;</w:t>
      </w:r>
    </w:p>
    <w:p w14:paraId="480E50FF" w14:textId="052218A6" w:rsidR="003302B5" w:rsidRPr="0093796A" w:rsidRDefault="00EF480C" w:rsidP="00E73779">
      <w:pPr>
        <w:numPr>
          <w:ilvl w:val="0"/>
          <w:numId w:val="3"/>
        </w:numPr>
        <w:tabs>
          <w:tab w:val="clear" w:pos="432"/>
          <w:tab w:val="left" w:pos="360"/>
        </w:tabs>
        <w:spacing w:before="120"/>
        <w:ind w:left="360" w:right="72" w:hanging="360"/>
        <w:jc w:val="both"/>
        <w:textAlignment w:val="baseline"/>
        <w:rPr>
          <w:rFonts w:ascii="Arial" w:eastAsia="Arial" w:hAnsi="Arial" w:cs="Arial"/>
          <w:color w:val="000000"/>
          <w:spacing w:val="-7"/>
          <w:sz w:val="20"/>
          <w:szCs w:val="20"/>
        </w:rPr>
      </w:pPr>
      <w:r w:rsidRPr="0093796A">
        <w:rPr>
          <w:rFonts w:ascii="Arial" w:eastAsia="Arial" w:hAnsi="Arial" w:cs="Arial"/>
          <w:color w:val="000000"/>
          <w:spacing w:val="-7"/>
          <w:sz w:val="20"/>
          <w:szCs w:val="20"/>
        </w:rPr>
        <w:t xml:space="preserve">Ensure compliance, and ensure that </w:t>
      </w:r>
      <w:r w:rsidR="0047297F" w:rsidRPr="0093796A">
        <w:rPr>
          <w:rFonts w:ascii="Arial" w:eastAsia="Arial" w:hAnsi="Arial" w:cs="Arial"/>
          <w:color w:val="000000"/>
          <w:spacing w:val="-7"/>
          <w:sz w:val="20"/>
          <w:szCs w:val="20"/>
        </w:rPr>
        <w:t>Supplier’s</w:t>
      </w:r>
      <w:r w:rsidRPr="0093796A">
        <w:rPr>
          <w:rFonts w:ascii="Arial" w:eastAsia="Arial" w:hAnsi="Arial" w:cs="Arial"/>
          <w:color w:val="000000"/>
          <w:spacing w:val="-7"/>
          <w:sz w:val="20"/>
          <w:szCs w:val="20"/>
        </w:rPr>
        <w:t xml:space="preserve"> personnel comply, with their obligations under the HSW Act;</w:t>
      </w:r>
    </w:p>
    <w:p w14:paraId="45F8225C" w14:textId="77777777" w:rsidR="003302B5" w:rsidRPr="0093796A" w:rsidRDefault="00EF480C" w:rsidP="00E73779">
      <w:pPr>
        <w:numPr>
          <w:ilvl w:val="0"/>
          <w:numId w:val="3"/>
        </w:numPr>
        <w:tabs>
          <w:tab w:val="clear" w:pos="432"/>
          <w:tab w:val="left" w:pos="360"/>
        </w:tabs>
        <w:spacing w:before="120"/>
        <w:ind w:left="360" w:right="72" w:hanging="360"/>
        <w:jc w:val="both"/>
        <w:textAlignment w:val="baseline"/>
        <w:rPr>
          <w:rFonts w:ascii="Arial" w:eastAsia="Arial" w:hAnsi="Arial" w:cs="Arial"/>
          <w:color w:val="000000"/>
          <w:spacing w:val="-7"/>
          <w:sz w:val="20"/>
          <w:szCs w:val="20"/>
        </w:rPr>
      </w:pPr>
      <w:r w:rsidRPr="0093796A">
        <w:rPr>
          <w:rFonts w:ascii="Arial" w:eastAsia="Arial" w:hAnsi="Arial" w:cs="Arial"/>
          <w:color w:val="000000"/>
          <w:spacing w:val="-7"/>
          <w:sz w:val="20"/>
          <w:szCs w:val="20"/>
        </w:rPr>
        <w:t>Adhere to all reasonable directives from us regarding health, safety, and security; and</w:t>
      </w:r>
    </w:p>
    <w:p w14:paraId="08F2DC8E" w14:textId="799427C8" w:rsidR="00E14DAE" w:rsidRPr="0093796A" w:rsidRDefault="00EF480C" w:rsidP="00E73779">
      <w:pPr>
        <w:numPr>
          <w:ilvl w:val="0"/>
          <w:numId w:val="3"/>
        </w:numPr>
        <w:tabs>
          <w:tab w:val="clear" w:pos="432"/>
          <w:tab w:val="left" w:pos="360"/>
        </w:tabs>
        <w:spacing w:before="120"/>
        <w:ind w:left="360" w:right="72" w:hanging="360"/>
        <w:jc w:val="both"/>
        <w:textAlignment w:val="baseline"/>
        <w:rPr>
          <w:rFonts w:ascii="Arial" w:eastAsia="Arial" w:hAnsi="Arial" w:cs="Arial"/>
          <w:color w:val="000000"/>
          <w:sz w:val="20"/>
          <w:szCs w:val="20"/>
        </w:rPr>
      </w:pPr>
      <w:r w:rsidRPr="0093796A">
        <w:rPr>
          <w:rFonts w:ascii="Arial" w:eastAsia="Arial" w:hAnsi="Arial" w:cs="Arial"/>
          <w:color w:val="000000"/>
          <w:spacing w:val="-7"/>
          <w:sz w:val="20"/>
          <w:szCs w:val="20"/>
        </w:rPr>
        <w:t>Promptly report to us any health and safety incidents, injuries, near misses, or notices issued under the HSW Act that pertain to or impact this Agreement.</w:t>
      </w:r>
    </w:p>
    <w:p w14:paraId="08F2DC8F" w14:textId="6DD5CD07" w:rsidR="00E14DAE" w:rsidRPr="0093796A" w:rsidRDefault="00C27050" w:rsidP="0093796A">
      <w:pPr>
        <w:tabs>
          <w:tab w:val="decimal" w:pos="144"/>
          <w:tab w:val="left" w:pos="504"/>
        </w:tabs>
        <w:spacing w:before="120"/>
        <w:ind w:right="72"/>
        <w:jc w:val="both"/>
        <w:textAlignment w:val="baseline"/>
        <w:rPr>
          <w:rFonts w:ascii="Arial" w:eastAsia="Arial" w:hAnsi="Arial" w:cs="Arial"/>
          <w:b/>
          <w:color w:val="000000"/>
          <w:spacing w:val="-2"/>
          <w:sz w:val="20"/>
          <w:szCs w:val="20"/>
        </w:rPr>
      </w:pPr>
      <w:r w:rsidRPr="0093796A">
        <w:rPr>
          <w:rFonts w:ascii="Arial" w:eastAsia="Arial" w:hAnsi="Arial" w:cs="Arial"/>
          <w:b/>
          <w:color w:val="000000"/>
          <w:spacing w:val="-2"/>
          <w:sz w:val="20"/>
          <w:szCs w:val="20"/>
        </w:rPr>
        <w:tab/>
      </w:r>
      <w:r w:rsidR="00536C91">
        <w:rPr>
          <w:rFonts w:ascii="Arial" w:eastAsia="Arial" w:hAnsi="Arial" w:cs="Arial"/>
          <w:b/>
          <w:color w:val="000000"/>
          <w:spacing w:val="-2"/>
          <w:sz w:val="20"/>
          <w:szCs w:val="20"/>
        </w:rPr>
        <w:t>8</w:t>
      </w:r>
      <w:r w:rsidRPr="0093796A">
        <w:rPr>
          <w:rFonts w:ascii="Arial" w:eastAsia="Arial" w:hAnsi="Arial" w:cs="Arial"/>
          <w:b/>
          <w:color w:val="000000"/>
          <w:spacing w:val="-2"/>
          <w:sz w:val="20"/>
          <w:szCs w:val="20"/>
        </w:rPr>
        <w:t>.</w:t>
      </w:r>
      <w:r w:rsidRPr="0093796A">
        <w:rPr>
          <w:rFonts w:ascii="Arial" w:eastAsia="Arial" w:hAnsi="Arial" w:cs="Arial"/>
          <w:b/>
          <w:color w:val="000000"/>
          <w:spacing w:val="-2"/>
          <w:sz w:val="20"/>
          <w:szCs w:val="20"/>
        </w:rPr>
        <w:tab/>
        <w:t>Employment standards:</w:t>
      </w:r>
    </w:p>
    <w:p w14:paraId="08F2DC90" w14:textId="06CE620C" w:rsidR="00E14DAE" w:rsidRPr="0093796A" w:rsidRDefault="00D77B4F" w:rsidP="0093796A">
      <w:pPr>
        <w:spacing w:before="120"/>
        <w:ind w:right="72"/>
        <w:jc w:val="both"/>
        <w:textAlignment w:val="baseline"/>
        <w:rPr>
          <w:rFonts w:ascii="Arial" w:eastAsia="Arial" w:hAnsi="Arial" w:cs="Arial"/>
          <w:color w:val="000000"/>
          <w:spacing w:val="-7"/>
          <w:sz w:val="20"/>
          <w:szCs w:val="20"/>
        </w:rPr>
      </w:pPr>
      <w:r w:rsidRPr="0093796A">
        <w:rPr>
          <w:rFonts w:ascii="Arial" w:eastAsia="Arial" w:hAnsi="Arial" w:cs="Arial"/>
          <w:color w:val="000000"/>
          <w:spacing w:val="-7"/>
          <w:sz w:val="20"/>
          <w:szCs w:val="20"/>
        </w:rPr>
        <w:t>Supplier(s)</w:t>
      </w:r>
      <w:r w:rsidR="00C27050" w:rsidRPr="0093796A">
        <w:rPr>
          <w:rFonts w:ascii="Arial" w:eastAsia="Arial" w:hAnsi="Arial" w:cs="Arial"/>
          <w:color w:val="000000"/>
          <w:spacing w:val="-7"/>
          <w:sz w:val="20"/>
          <w:szCs w:val="20"/>
        </w:rPr>
        <w:t xml:space="preserve"> must:</w:t>
      </w:r>
    </w:p>
    <w:p w14:paraId="631F28CE" w14:textId="2E3A4DC0" w:rsidR="0034244D" w:rsidRPr="0093796A" w:rsidRDefault="00C636B0" w:rsidP="00E73779">
      <w:pPr>
        <w:numPr>
          <w:ilvl w:val="0"/>
          <w:numId w:val="4"/>
        </w:numPr>
        <w:tabs>
          <w:tab w:val="clear" w:pos="432"/>
          <w:tab w:val="left" w:pos="360"/>
        </w:tabs>
        <w:spacing w:before="120"/>
        <w:ind w:left="360" w:right="72" w:hanging="36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Comply with International Treaties, International Conventions on Labor and Employment as well as regulations of the country where the Supplier is established and operates</w:t>
      </w:r>
      <w:r w:rsidR="0034244D" w:rsidRPr="0093796A">
        <w:rPr>
          <w:rFonts w:ascii="Arial" w:eastAsia="Arial" w:hAnsi="Arial" w:cs="Arial"/>
          <w:color w:val="000000"/>
          <w:sz w:val="20"/>
          <w:szCs w:val="20"/>
        </w:rPr>
        <w:t xml:space="preserve">; and </w:t>
      </w:r>
    </w:p>
    <w:p w14:paraId="711B662D" w14:textId="17D86173" w:rsidR="00D12C10" w:rsidRPr="0093796A" w:rsidRDefault="003040E6" w:rsidP="00E73779">
      <w:pPr>
        <w:numPr>
          <w:ilvl w:val="0"/>
          <w:numId w:val="4"/>
        </w:numPr>
        <w:tabs>
          <w:tab w:val="clear" w:pos="432"/>
          <w:tab w:val="left" w:pos="360"/>
        </w:tabs>
        <w:spacing w:before="120"/>
        <w:ind w:left="360" w:right="72" w:hanging="36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 xml:space="preserve">Fully comply with the applicable laws and regulations of Vietnam relating to </w:t>
      </w:r>
      <w:proofErr w:type="spellStart"/>
      <w:r w:rsidRPr="0093796A">
        <w:rPr>
          <w:rFonts w:ascii="Arial" w:eastAsia="Arial" w:hAnsi="Arial" w:cs="Arial"/>
          <w:color w:val="000000"/>
          <w:sz w:val="20"/>
          <w:szCs w:val="20"/>
        </w:rPr>
        <w:t>labour</w:t>
      </w:r>
      <w:proofErr w:type="spellEnd"/>
      <w:r w:rsidRPr="0093796A">
        <w:rPr>
          <w:rFonts w:ascii="Arial" w:eastAsia="Arial" w:hAnsi="Arial" w:cs="Arial"/>
          <w:color w:val="000000"/>
          <w:sz w:val="20"/>
          <w:szCs w:val="20"/>
        </w:rPr>
        <w:t xml:space="preserve">, including but not limited to the </w:t>
      </w:r>
      <w:proofErr w:type="spellStart"/>
      <w:r w:rsidRPr="0093796A">
        <w:rPr>
          <w:rFonts w:ascii="Arial" w:eastAsia="Arial" w:hAnsi="Arial" w:cs="Arial"/>
          <w:color w:val="000000"/>
          <w:sz w:val="20"/>
          <w:szCs w:val="20"/>
        </w:rPr>
        <w:t>Labour</w:t>
      </w:r>
      <w:proofErr w:type="spellEnd"/>
      <w:r w:rsidRPr="0093796A">
        <w:rPr>
          <w:rFonts w:ascii="Arial" w:eastAsia="Arial" w:hAnsi="Arial" w:cs="Arial"/>
          <w:color w:val="000000"/>
          <w:sz w:val="20"/>
          <w:szCs w:val="20"/>
        </w:rPr>
        <w:t xml:space="preserve"> Code, Law on Social Insurance, Law on Employment, Law on Occupational Safety and Hygiene, and relevant guiding documents. The Supplier must ensure the fulfillment of obligations related to wages, working hours and rest periods, social insurance, health insurance, unemployment insurance, public holidays, annual leave, and maternity benefits for employees</w:t>
      </w:r>
      <w:r w:rsidR="00C27050" w:rsidRPr="0093796A">
        <w:rPr>
          <w:rFonts w:ascii="Arial" w:eastAsia="Arial" w:hAnsi="Arial" w:cs="Arial"/>
          <w:color w:val="000000"/>
          <w:sz w:val="20"/>
          <w:szCs w:val="20"/>
        </w:rPr>
        <w:t>; and</w:t>
      </w:r>
    </w:p>
    <w:p w14:paraId="7FA12E01" w14:textId="0DE97AA3" w:rsidR="00D12C10" w:rsidRPr="0093796A" w:rsidRDefault="00D12C10" w:rsidP="00E73779">
      <w:pPr>
        <w:numPr>
          <w:ilvl w:val="0"/>
          <w:numId w:val="4"/>
        </w:numPr>
        <w:tabs>
          <w:tab w:val="clear" w:pos="432"/>
          <w:tab w:val="left" w:pos="360"/>
        </w:tabs>
        <w:spacing w:before="120"/>
        <w:ind w:left="360" w:right="72" w:hanging="36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 xml:space="preserve">Notify us of any instances where </w:t>
      </w:r>
      <w:r w:rsidR="00D77B4F" w:rsidRPr="0093796A">
        <w:rPr>
          <w:rFonts w:ascii="Arial" w:eastAsia="Arial" w:hAnsi="Arial" w:cs="Arial"/>
          <w:color w:val="000000"/>
          <w:sz w:val="20"/>
          <w:szCs w:val="20"/>
        </w:rPr>
        <w:t>Supplier(s)</w:t>
      </w:r>
      <w:r w:rsidRPr="0093796A">
        <w:rPr>
          <w:rFonts w:ascii="Arial" w:eastAsia="Arial" w:hAnsi="Arial" w:cs="Arial"/>
          <w:color w:val="000000"/>
          <w:sz w:val="20"/>
          <w:szCs w:val="20"/>
        </w:rPr>
        <w:t xml:space="preserve"> are under investigation by the </w:t>
      </w:r>
      <w:proofErr w:type="spellStart"/>
      <w:r w:rsidRPr="0093796A">
        <w:rPr>
          <w:rFonts w:ascii="Arial" w:eastAsia="Arial" w:hAnsi="Arial" w:cs="Arial"/>
          <w:color w:val="000000"/>
          <w:sz w:val="20"/>
          <w:szCs w:val="20"/>
        </w:rPr>
        <w:t>Labour</w:t>
      </w:r>
      <w:proofErr w:type="spellEnd"/>
      <w:r w:rsidRPr="0093796A">
        <w:rPr>
          <w:rFonts w:ascii="Arial" w:eastAsia="Arial" w:hAnsi="Arial" w:cs="Arial"/>
          <w:color w:val="000000"/>
          <w:sz w:val="20"/>
          <w:szCs w:val="20"/>
        </w:rPr>
        <w:t xml:space="preserve"> Inspectorate, or where </w:t>
      </w:r>
      <w:r w:rsidR="00D77B4F" w:rsidRPr="0093796A">
        <w:rPr>
          <w:rFonts w:ascii="Arial" w:eastAsia="Arial" w:hAnsi="Arial" w:cs="Arial"/>
          <w:color w:val="000000"/>
          <w:sz w:val="20"/>
          <w:szCs w:val="20"/>
        </w:rPr>
        <w:t>Supplier(s)</w:t>
      </w:r>
      <w:r w:rsidRPr="0093796A">
        <w:rPr>
          <w:rFonts w:ascii="Arial" w:eastAsia="Arial" w:hAnsi="Arial" w:cs="Arial"/>
          <w:color w:val="000000"/>
          <w:sz w:val="20"/>
          <w:szCs w:val="20"/>
        </w:rPr>
        <w:t xml:space="preserve"> have been found by the </w:t>
      </w:r>
      <w:proofErr w:type="spellStart"/>
      <w:r w:rsidRPr="0093796A">
        <w:rPr>
          <w:rFonts w:ascii="Arial" w:eastAsia="Arial" w:hAnsi="Arial" w:cs="Arial"/>
          <w:color w:val="000000"/>
          <w:sz w:val="20"/>
          <w:szCs w:val="20"/>
        </w:rPr>
        <w:t>Labour</w:t>
      </w:r>
      <w:proofErr w:type="spellEnd"/>
      <w:r w:rsidRPr="0093796A">
        <w:rPr>
          <w:rFonts w:ascii="Arial" w:eastAsia="Arial" w:hAnsi="Arial" w:cs="Arial"/>
          <w:color w:val="000000"/>
          <w:sz w:val="20"/>
          <w:szCs w:val="20"/>
        </w:rPr>
        <w:t xml:space="preserve"> Inspectorate, Employment Relations Authority, or the Employment Court to have violated any of the legislation mentioned in clause </w:t>
      </w:r>
      <w:r w:rsidR="00536C91">
        <w:rPr>
          <w:rFonts w:ascii="Arial" w:eastAsia="Arial" w:hAnsi="Arial" w:cs="Arial"/>
          <w:color w:val="000000"/>
          <w:sz w:val="20"/>
          <w:szCs w:val="20"/>
        </w:rPr>
        <w:t>8</w:t>
      </w:r>
      <w:r w:rsidRPr="0093796A">
        <w:rPr>
          <w:rFonts w:ascii="Arial" w:eastAsia="Arial" w:hAnsi="Arial" w:cs="Arial"/>
          <w:color w:val="000000"/>
          <w:sz w:val="20"/>
          <w:szCs w:val="20"/>
        </w:rPr>
        <w:t>(a)</w:t>
      </w:r>
    </w:p>
    <w:p w14:paraId="08F2DC93" w14:textId="4B6DA5FB" w:rsidR="00E14DAE" w:rsidRPr="0093796A" w:rsidRDefault="00536C91" w:rsidP="0093796A">
      <w:pPr>
        <w:tabs>
          <w:tab w:val="decimal" w:pos="144"/>
          <w:tab w:val="left" w:pos="504"/>
        </w:tabs>
        <w:spacing w:before="120"/>
        <w:ind w:right="72"/>
        <w:jc w:val="both"/>
        <w:textAlignment w:val="baseline"/>
        <w:rPr>
          <w:rFonts w:ascii="Arial" w:eastAsia="Arial" w:hAnsi="Arial" w:cs="Arial"/>
          <w:b/>
          <w:color w:val="000000"/>
          <w:spacing w:val="-2"/>
          <w:sz w:val="20"/>
          <w:szCs w:val="20"/>
        </w:rPr>
      </w:pPr>
      <w:r>
        <w:rPr>
          <w:rFonts w:ascii="Arial" w:eastAsia="Arial" w:hAnsi="Arial" w:cs="Arial"/>
          <w:b/>
          <w:color w:val="000000"/>
          <w:spacing w:val="-2"/>
          <w:sz w:val="20"/>
          <w:szCs w:val="20"/>
        </w:rPr>
        <w:t>9</w:t>
      </w:r>
      <w:r w:rsidR="00C27050" w:rsidRPr="0093796A">
        <w:rPr>
          <w:rFonts w:ascii="Arial" w:eastAsia="Arial" w:hAnsi="Arial" w:cs="Arial"/>
          <w:b/>
          <w:color w:val="000000"/>
          <w:spacing w:val="-2"/>
          <w:sz w:val="20"/>
          <w:szCs w:val="20"/>
        </w:rPr>
        <w:t>.</w:t>
      </w:r>
      <w:r w:rsidR="00072968" w:rsidRPr="0093796A">
        <w:rPr>
          <w:rFonts w:ascii="Arial" w:eastAsia="Arial" w:hAnsi="Arial" w:cs="Arial"/>
          <w:b/>
          <w:color w:val="000000"/>
          <w:spacing w:val="-2"/>
          <w:sz w:val="20"/>
          <w:szCs w:val="20"/>
        </w:rPr>
        <w:tab/>
      </w:r>
      <w:r w:rsidR="00C27050" w:rsidRPr="0093796A">
        <w:rPr>
          <w:rFonts w:ascii="Arial" w:eastAsia="Arial" w:hAnsi="Arial" w:cs="Arial"/>
          <w:b/>
          <w:color w:val="000000"/>
          <w:spacing w:val="-2"/>
          <w:sz w:val="20"/>
          <w:szCs w:val="20"/>
        </w:rPr>
        <w:t>Access, security, and conduct</w:t>
      </w:r>
    </w:p>
    <w:p w14:paraId="1AE61304" w14:textId="63556FB9" w:rsidR="0021079C" w:rsidRPr="0093796A" w:rsidRDefault="008954CB" w:rsidP="0093796A">
      <w:pPr>
        <w:spacing w:before="120"/>
        <w:ind w:right="72"/>
        <w:jc w:val="both"/>
        <w:textAlignment w:val="baseline"/>
        <w:rPr>
          <w:rFonts w:ascii="Arial" w:eastAsia="Arial" w:hAnsi="Arial" w:cs="Arial"/>
          <w:color w:val="000000"/>
          <w:spacing w:val="-1"/>
          <w:sz w:val="20"/>
          <w:szCs w:val="20"/>
        </w:rPr>
      </w:pPr>
      <w:proofErr w:type="spellStart"/>
      <w:r w:rsidRPr="0093796A">
        <w:rPr>
          <w:rFonts w:ascii="Arial" w:eastAsia="Arial" w:hAnsi="Arial" w:cs="Arial"/>
          <w:color w:val="000000"/>
          <w:spacing w:val="-1"/>
          <w:sz w:val="20"/>
          <w:szCs w:val="20"/>
        </w:rPr>
        <w:t>Caldic</w:t>
      </w:r>
      <w:proofErr w:type="spellEnd"/>
      <w:r w:rsidRPr="0093796A">
        <w:rPr>
          <w:rFonts w:ascii="Arial" w:eastAsia="Arial" w:hAnsi="Arial" w:cs="Arial"/>
          <w:color w:val="000000"/>
          <w:spacing w:val="-1"/>
          <w:sz w:val="20"/>
          <w:szCs w:val="20"/>
        </w:rPr>
        <w:t xml:space="preserve"> will grant </w:t>
      </w:r>
      <w:r w:rsidR="0047297F" w:rsidRPr="0093796A">
        <w:rPr>
          <w:rFonts w:ascii="Arial" w:eastAsia="Arial" w:hAnsi="Arial" w:cs="Arial"/>
          <w:color w:val="000000"/>
          <w:spacing w:val="-1"/>
          <w:sz w:val="20"/>
          <w:szCs w:val="20"/>
        </w:rPr>
        <w:t>Supplier’s</w:t>
      </w:r>
      <w:r w:rsidRPr="0093796A">
        <w:rPr>
          <w:rFonts w:ascii="Arial" w:eastAsia="Arial" w:hAnsi="Arial" w:cs="Arial"/>
          <w:color w:val="000000"/>
          <w:spacing w:val="-1"/>
          <w:sz w:val="20"/>
          <w:szCs w:val="20"/>
        </w:rPr>
        <w:t xml:space="preserve"> personnel access to its premises as needed for the provision of Goods and Services. </w:t>
      </w:r>
      <w:r w:rsidR="00D77B4F" w:rsidRPr="0093796A">
        <w:rPr>
          <w:rFonts w:ascii="Arial" w:eastAsia="Arial" w:hAnsi="Arial" w:cs="Arial"/>
          <w:color w:val="000000"/>
          <w:spacing w:val="-1"/>
          <w:sz w:val="20"/>
          <w:szCs w:val="20"/>
        </w:rPr>
        <w:t>Supplier(s)</w:t>
      </w:r>
      <w:r w:rsidRPr="0093796A">
        <w:rPr>
          <w:rFonts w:ascii="Arial" w:eastAsia="Arial" w:hAnsi="Arial" w:cs="Arial"/>
          <w:color w:val="000000"/>
          <w:spacing w:val="-1"/>
          <w:sz w:val="20"/>
          <w:szCs w:val="20"/>
        </w:rPr>
        <w:t xml:space="preserve"> are responsible for ensuring </w:t>
      </w:r>
      <w:r w:rsidR="0047297F" w:rsidRPr="0093796A">
        <w:rPr>
          <w:rFonts w:ascii="Arial" w:eastAsia="Arial" w:hAnsi="Arial" w:cs="Arial"/>
          <w:color w:val="000000"/>
          <w:spacing w:val="-1"/>
          <w:sz w:val="20"/>
          <w:szCs w:val="20"/>
        </w:rPr>
        <w:t>Supplier’s</w:t>
      </w:r>
      <w:r w:rsidRPr="0093796A">
        <w:rPr>
          <w:rFonts w:ascii="Arial" w:eastAsia="Arial" w:hAnsi="Arial" w:cs="Arial"/>
          <w:color w:val="000000"/>
          <w:spacing w:val="-1"/>
          <w:sz w:val="20"/>
          <w:szCs w:val="20"/>
        </w:rPr>
        <w:t xml:space="preserve"> personnel adhere to </w:t>
      </w:r>
      <w:proofErr w:type="spellStart"/>
      <w:r w:rsidRPr="0093796A">
        <w:rPr>
          <w:rFonts w:ascii="Arial" w:eastAsia="Arial" w:hAnsi="Arial" w:cs="Arial"/>
          <w:color w:val="000000"/>
          <w:spacing w:val="-1"/>
          <w:sz w:val="20"/>
          <w:szCs w:val="20"/>
        </w:rPr>
        <w:t>Caldic’s</w:t>
      </w:r>
      <w:proofErr w:type="spellEnd"/>
      <w:r w:rsidRPr="0093796A">
        <w:rPr>
          <w:rFonts w:ascii="Arial" w:eastAsia="Arial" w:hAnsi="Arial" w:cs="Arial"/>
          <w:color w:val="000000"/>
          <w:spacing w:val="-1"/>
          <w:sz w:val="20"/>
          <w:szCs w:val="20"/>
        </w:rPr>
        <w:t xml:space="preserve"> security and operational requirements, code of conduct, and other applicable policies and </w:t>
      </w:r>
      <w:r w:rsidRPr="0093796A">
        <w:rPr>
          <w:rFonts w:ascii="Arial" w:eastAsia="Arial" w:hAnsi="Arial" w:cs="Arial"/>
          <w:color w:val="000000"/>
          <w:spacing w:val="-1"/>
          <w:sz w:val="20"/>
          <w:szCs w:val="20"/>
        </w:rPr>
        <w:t xml:space="preserve">procedures, as communicated to </w:t>
      </w:r>
      <w:r w:rsidR="00D77B4F" w:rsidRPr="0093796A">
        <w:rPr>
          <w:rFonts w:ascii="Arial" w:eastAsia="Arial" w:hAnsi="Arial" w:cs="Arial"/>
          <w:color w:val="000000"/>
          <w:spacing w:val="-1"/>
          <w:sz w:val="20"/>
          <w:szCs w:val="20"/>
        </w:rPr>
        <w:t>Supplier(s)</w:t>
      </w:r>
      <w:r w:rsidRPr="0093796A">
        <w:rPr>
          <w:rFonts w:ascii="Arial" w:eastAsia="Arial" w:hAnsi="Arial" w:cs="Arial"/>
          <w:color w:val="000000"/>
          <w:spacing w:val="-1"/>
          <w:sz w:val="20"/>
          <w:szCs w:val="20"/>
        </w:rPr>
        <w:t xml:space="preserve"> periodically. </w:t>
      </w:r>
      <w:proofErr w:type="spellStart"/>
      <w:r w:rsidRPr="0093796A">
        <w:rPr>
          <w:rFonts w:ascii="Arial" w:eastAsia="Arial" w:hAnsi="Arial" w:cs="Arial"/>
          <w:color w:val="000000"/>
          <w:spacing w:val="-1"/>
          <w:sz w:val="20"/>
          <w:szCs w:val="20"/>
        </w:rPr>
        <w:t>Caldic</w:t>
      </w:r>
      <w:proofErr w:type="spellEnd"/>
      <w:r w:rsidRPr="0093796A">
        <w:rPr>
          <w:rFonts w:ascii="Arial" w:eastAsia="Arial" w:hAnsi="Arial" w:cs="Arial"/>
          <w:color w:val="000000"/>
          <w:spacing w:val="-1"/>
          <w:sz w:val="20"/>
          <w:szCs w:val="20"/>
        </w:rPr>
        <w:t xml:space="preserve"> reserves the right to deny access to </w:t>
      </w:r>
      <w:r w:rsidR="0047297F" w:rsidRPr="0093796A">
        <w:rPr>
          <w:rFonts w:ascii="Arial" w:eastAsia="Arial" w:hAnsi="Arial" w:cs="Arial"/>
          <w:color w:val="000000"/>
          <w:spacing w:val="-1"/>
          <w:sz w:val="20"/>
          <w:szCs w:val="20"/>
        </w:rPr>
        <w:t>Supplier’s</w:t>
      </w:r>
      <w:r w:rsidRPr="0093796A">
        <w:rPr>
          <w:rFonts w:ascii="Arial" w:eastAsia="Arial" w:hAnsi="Arial" w:cs="Arial"/>
          <w:color w:val="000000"/>
          <w:spacing w:val="-1"/>
          <w:sz w:val="20"/>
          <w:szCs w:val="20"/>
        </w:rPr>
        <w:t xml:space="preserve"> personnel if they fail to meet these requirements. </w:t>
      </w:r>
      <w:r w:rsidR="00D77B4F" w:rsidRPr="0093796A">
        <w:rPr>
          <w:rFonts w:ascii="Arial" w:eastAsia="Arial" w:hAnsi="Arial" w:cs="Arial"/>
          <w:color w:val="000000"/>
          <w:spacing w:val="-1"/>
          <w:sz w:val="20"/>
          <w:szCs w:val="20"/>
        </w:rPr>
        <w:t>Supplier(s)</w:t>
      </w:r>
      <w:r w:rsidRPr="0093796A">
        <w:rPr>
          <w:rFonts w:ascii="Arial" w:eastAsia="Arial" w:hAnsi="Arial" w:cs="Arial"/>
          <w:color w:val="000000"/>
          <w:spacing w:val="-1"/>
          <w:sz w:val="20"/>
          <w:szCs w:val="20"/>
        </w:rPr>
        <w:t xml:space="preserve"> must promptly notify </w:t>
      </w:r>
      <w:proofErr w:type="spellStart"/>
      <w:r w:rsidRPr="0093796A">
        <w:rPr>
          <w:rFonts w:ascii="Arial" w:eastAsia="Arial" w:hAnsi="Arial" w:cs="Arial"/>
          <w:color w:val="000000"/>
          <w:spacing w:val="-1"/>
          <w:sz w:val="20"/>
          <w:szCs w:val="20"/>
        </w:rPr>
        <w:t>Caldic</w:t>
      </w:r>
      <w:proofErr w:type="spellEnd"/>
      <w:r w:rsidRPr="0093796A">
        <w:rPr>
          <w:rFonts w:ascii="Arial" w:eastAsia="Arial" w:hAnsi="Arial" w:cs="Arial"/>
          <w:color w:val="000000"/>
          <w:spacing w:val="-1"/>
          <w:sz w:val="20"/>
          <w:szCs w:val="20"/>
        </w:rPr>
        <w:t xml:space="preserve"> in writing if </w:t>
      </w:r>
      <w:r w:rsidR="00D77B4F" w:rsidRPr="0093796A">
        <w:rPr>
          <w:rFonts w:ascii="Arial" w:eastAsia="Arial" w:hAnsi="Arial" w:cs="Arial"/>
          <w:color w:val="000000"/>
          <w:spacing w:val="-1"/>
          <w:sz w:val="20"/>
          <w:szCs w:val="20"/>
        </w:rPr>
        <w:t>Supplier(s)</w:t>
      </w:r>
      <w:r w:rsidRPr="0093796A">
        <w:rPr>
          <w:rFonts w:ascii="Arial" w:eastAsia="Arial" w:hAnsi="Arial" w:cs="Arial"/>
          <w:color w:val="000000"/>
          <w:spacing w:val="-1"/>
          <w:sz w:val="20"/>
          <w:szCs w:val="20"/>
        </w:rPr>
        <w:t xml:space="preserve"> become aware of any of the following within such premises</w:t>
      </w:r>
      <w:r w:rsidR="006A542D" w:rsidRPr="0093796A">
        <w:rPr>
          <w:rFonts w:ascii="Arial" w:eastAsia="Arial" w:hAnsi="Arial" w:cs="Arial"/>
          <w:color w:val="000000"/>
          <w:spacing w:val="-1"/>
          <w:sz w:val="20"/>
          <w:szCs w:val="20"/>
        </w:rPr>
        <w:t>:</w:t>
      </w:r>
    </w:p>
    <w:p w14:paraId="141513CD" w14:textId="2629A544" w:rsidR="0021079C" w:rsidRPr="0093796A" w:rsidRDefault="00C27050" w:rsidP="00E73779">
      <w:pPr>
        <w:numPr>
          <w:ilvl w:val="0"/>
          <w:numId w:val="13"/>
        </w:numPr>
        <w:tabs>
          <w:tab w:val="clear" w:pos="432"/>
          <w:tab w:val="left" w:pos="360"/>
        </w:tabs>
        <w:spacing w:before="120"/>
        <w:ind w:left="360" w:right="72" w:hanging="36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any hazard</w:t>
      </w:r>
      <w:r w:rsidR="00484EE5" w:rsidRPr="0093796A">
        <w:rPr>
          <w:rFonts w:ascii="Arial" w:eastAsia="Arial" w:hAnsi="Arial" w:cs="Arial"/>
          <w:color w:val="000000"/>
          <w:sz w:val="20"/>
          <w:szCs w:val="20"/>
        </w:rPr>
        <w:t xml:space="preserve">, </w:t>
      </w:r>
      <w:r w:rsidR="00274D25" w:rsidRPr="0093796A">
        <w:rPr>
          <w:rFonts w:ascii="Arial" w:eastAsia="Arial" w:hAnsi="Arial" w:cs="Arial"/>
          <w:color w:val="000000"/>
          <w:sz w:val="20"/>
          <w:szCs w:val="20"/>
        </w:rPr>
        <w:t>potential hazard</w:t>
      </w:r>
      <w:r w:rsidRPr="0093796A">
        <w:rPr>
          <w:rFonts w:ascii="Arial" w:eastAsia="Arial" w:hAnsi="Arial" w:cs="Arial"/>
          <w:color w:val="000000"/>
          <w:sz w:val="20"/>
          <w:szCs w:val="20"/>
        </w:rPr>
        <w:t>, situation</w:t>
      </w:r>
      <w:r w:rsidR="00274D25" w:rsidRPr="0093796A">
        <w:rPr>
          <w:rFonts w:ascii="Arial" w:eastAsia="Arial" w:hAnsi="Arial" w:cs="Arial"/>
          <w:color w:val="000000"/>
          <w:sz w:val="20"/>
          <w:szCs w:val="20"/>
        </w:rPr>
        <w:t xml:space="preserve"> or potential </w:t>
      </w:r>
      <w:r w:rsidR="00F2079C" w:rsidRPr="0093796A">
        <w:rPr>
          <w:rFonts w:ascii="Arial" w:eastAsia="Arial" w:hAnsi="Arial" w:cs="Arial"/>
          <w:color w:val="000000"/>
          <w:sz w:val="20"/>
          <w:szCs w:val="20"/>
        </w:rPr>
        <w:t>situation</w:t>
      </w:r>
      <w:r w:rsidRPr="0093796A">
        <w:rPr>
          <w:rFonts w:ascii="Arial" w:eastAsia="Arial" w:hAnsi="Arial" w:cs="Arial"/>
          <w:color w:val="000000"/>
          <w:sz w:val="20"/>
          <w:szCs w:val="20"/>
        </w:rPr>
        <w:t xml:space="preserve"> where harm may </w:t>
      </w:r>
      <w:r w:rsidR="0059460E" w:rsidRPr="0093796A">
        <w:rPr>
          <w:rFonts w:ascii="Arial" w:eastAsia="Arial" w:hAnsi="Arial" w:cs="Arial"/>
          <w:color w:val="000000"/>
          <w:sz w:val="20"/>
          <w:szCs w:val="20"/>
        </w:rPr>
        <w:t>result</w:t>
      </w:r>
      <w:r w:rsidR="00EF5D8A" w:rsidRPr="0093796A">
        <w:rPr>
          <w:rFonts w:ascii="Arial" w:eastAsia="Arial" w:hAnsi="Arial" w:cs="Arial"/>
          <w:color w:val="000000"/>
          <w:sz w:val="20"/>
          <w:szCs w:val="20"/>
        </w:rPr>
        <w:t>;</w:t>
      </w:r>
    </w:p>
    <w:p w14:paraId="2CDF454D" w14:textId="5FABEE36" w:rsidR="00101427" w:rsidRPr="0093796A" w:rsidRDefault="00C27050" w:rsidP="00E73779">
      <w:pPr>
        <w:numPr>
          <w:ilvl w:val="0"/>
          <w:numId w:val="13"/>
        </w:numPr>
        <w:tabs>
          <w:tab w:val="clear" w:pos="432"/>
          <w:tab w:val="left" w:pos="360"/>
        </w:tabs>
        <w:spacing w:before="120"/>
        <w:ind w:left="360" w:right="72" w:hanging="36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 xml:space="preserve">any accident or serious harm to any person (in </w:t>
      </w:r>
      <w:r w:rsidR="00EF5D8A" w:rsidRPr="0093796A">
        <w:rPr>
          <w:rFonts w:ascii="Arial" w:eastAsia="Arial" w:hAnsi="Arial" w:cs="Arial"/>
          <w:color w:val="000000"/>
          <w:sz w:val="20"/>
          <w:szCs w:val="20"/>
        </w:rPr>
        <w:t>such</w:t>
      </w:r>
      <w:r w:rsidRPr="0093796A">
        <w:rPr>
          <w:rFonts w:ascii="Arial" w:eastAsia="Arial" w:hAnsi="Arial" w:cs="Arial"/>
          <w:color w:val="000000"/>
          <w:sz w:val="20"/>
          <w:szCs w:val="20"/>
        </w:rPr>
        <w:t xml:space="preserve"> case </w:t>
      </w:r>
      <w:r w:rsidR="00D77B4F" w:rsidRPr="0093796A">
        <w:rPr>
          <w:rFonts w:ascii="Arial" w:eastAsia="Arial" w:hAnsi="Arial" w:cs="Arial"/>
          <w:color w:val="000000"/>
          <w:sz w:val="20"/>
          <w:szCs w:val="20"/>
        </w:rPr>
        <w:t>Supplier(s)</w:t>
      </w:r>
      <w:r w:rsidRPr="0093796A">
        <w:rPr>
          <w:rFonts w:ascii="Arial" w:eastAsia="Arial" w:hAnsi="Arial" w:cs="Arial"/>
          <w:color w:val="000000"/>
          <w:sz w:val="20"/>
          <w:szCs w:val="20"/>
        </w:rPr>
        <w:t xml:space="preserve"> must promptly notify</w:t>
      </w:r>
      <w:r w:rsidR="00EF5D8A" w:rsidRPr="0093796A">
        <w:rPr>
          <w:rFonts w:ascii="Arial" w:eastAsia="Arial" w:hAnsi="Arial" w:cs="Arial"/>
          <w:color w:val="000000"/>
          <w:sz w:val="20"/>
          <w:szCs w:val="20"/>
        </w:rPr>
        <w:t xml:space="preserve"> </w:t>
      </w:r>
      <w:proofErr w:type="spellStart"/>
      <w:r w:rsidR="004475EE" w:rsidRPr="0093796A">
        <w:rPr>
          <w:rFonts w:ascii="Arial" w:eastAsia="Arial" w:hAnsi="Arial" w:cs="Arial"/>
          <w:color w:val="000000"/>
          <w:sz w:val="20"/>
          <w:szCs w:val="20"/>
        </w:rPr>
        <w:t>C</w:t>
      </w:r>
      <w:r w:rsidR="00662520" w:rsidRPr="0093796A">
        <w:rPr>
          <w:rFonts w:ascii="Arial" w:eastAsia="Arial" w:hAnsi="Arial" w:cs="Arial"/>
          <w:color w:val="000000"/>
          <w:sz w:val="20"/>
          <w:szCs w:val="20"/>
        </w:rPr>
        <w:t>aldic</w:t>
      </w:r>
      <w:proofErr w:type="spellEnd"/>
      <w:r w:rsidRPr="0093796A">
        <w:rPr>
          <w:rFonts w:ascii="Arial" w:eastAsia="Arial" w:hAnsi="Arial" w:cs="Arial"/>
          <w:color w:val="000000"/>
          <w:sz w:val="20"/>
          <w:szCs w:val="20"/>
        </w:rPr>
        <w:t>);</w:t>
      </w:r>
      <w:r w:rsidR="00101427" w:rsidRPr="0093796A">
        <w:rPr>
          <w:rFonts w:ascii="Arial" w:eastAsia="Arial" w:hAnsi="Arial" w:cs="Arial"/>
          <w:color w:val="000000"/>
          <w:sz w:val="20"/>
          <w:szCs w:val="20"/>
        </w:rPr>
        <w:t xml:space="preserve"> </w:t>
      </w:r>
    </w:p>
    <w:p w14:paraId="393BC9C0" w14:textId="339047D4" w:rsidR="0021079C" w:rsidRPr="0093796A" w:rsidRDefault="0021079C" w:rsidP="00E73779">
      <w:pPr>
        <w:numPr>
          <w:ilvl w:val="0"/>
          <w:numId w:val="13"/>
        </w:numPr>
        <w:tabs>
          <w:tab w:val="clear" w:pos="432"/>
          <w:tab w:val="left" w:pos="360"/>
        </w:tabs>
        <w:spacing w:before="120"/>
        <w:ind w:left="360" w:right="72" w:hanging="36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any improvement or prohibition</w:t>
      </w:r>
      <w:r w:rsidR="000136AC" w:rsidRPr="0093796A">
        <w:rPr>
          <w:rFonts w:ascii="Arial" w:eastAsia="Arial" w:hAnsi="Arial" w:cs="Arial"/>
          <w:color w:val="000000"/>
          <w:sz w:val="20"/>
          <w:szCs w:val="20"/>
        </w:rPr>
        <w:t xml:space="preserve"> notice</w:t>
      </w:r>
      <w:r w:rsidRPr="0093796A">
        <w:rPr>
          <w:rFonts w:ascii="Arial" w:eastAsia="Arial" w:hAnsi="Arial" w:cs="Arial"/>
          <w:color w:val="000000"/>
          <w:sz w:val="20"/>
          <w:szCs w:val="20"/>
        </w:rPr>
        <w:t xml:space="preserve"> is likely to be, or has been issued. </w:t>
      </w:r>
    </w:p>
    <w:p w14:paraId="1F357E2D" w14:textId="35AF13C4" w:rsidR="0021079C" w:rsidRPr="0093796A" w:rsidRDefault="00536C91" w:rsidP="0093796A">
      <w:pPr>
        <w:tabs>
          <w:tab w:val="left" w:pos="432"/>
        </w:tabs>
        <w:spacing w:before="120"/>
        <w:ind w:right="72"/>
        <w:jc w:val="both"/>
        <w:textAlignment w:val="baseline"/>
        <w:rPr>
          <w:rFonts w:ascii="Arial" w:eastAsia="Arial" w:hAnsi="Arial" w:cs="Arial"/>
          <w:b/>
          <w:color w:val="000000"/>
          <w:sz w:val="20"/>
          <w:szCs w:val="20"/>
        </w:rPr>
      </w:pPr>
      <w:r>
        <w:rPr>
          <w:rFonts w:ascii="Arial" w:eastAsia="Arial" w:hAnsi="Arial" w:cs="Arial"/>
          <w:b/>
          <w:color w:val="000000"/>
          <w:sz w:val="20"/>
          <w:szCs w:val="20"/>
        </w:rPr>
        <w:t>10</w:t>
      </w:r>
      <w:r w:rsidR="0021079C" w:rsidRPr="0093796A">
        <w:rPr>
          <w:rFonts w:ascii="Arial" w:eastAsia="Arial" w:hAnsi="Arial" w:cs="Arial"/>
          <w:b/>
          <w:color w:val="000000"/>
          <w:sz w:val="20"/>
          <w:szCs w:val="20"/>
        </w:rPr>
        <w:t>.</w:t>
      </w:r>
      <w:r w:rsidR="00C14E6A" w:rsidRPr="0093796A">
        <w:rPr>
          <w:rFonts w:ascii="Arial" w:eastAsia="Arial" w:hAnsi="Arial" w:cs="Arial"/>
          <w:b/>
          <w:color w:val="000000"/>
          <w:sz w:val="20"/>
          <w:szCs w:val="20"/>
        </w:rPr>
        <w:tab/>
      </w:r>
      <w:r w:rsidR="0021079C" w:rsidRPr="0093796A">
        <w:rPr>
          <w:rFonts w:ascii="Arial" w:eastAsia="Arial" w:hAnsi="Arial" w:cs="Arial"/>
          <w:b/>
          <w:color w:val="000000"/>
          <w:sz w:val="20"/>
          <w:szCs w:val="20"/>
        </w:rPr>
        <w:t>Confidentiality</w:t>
      </w:r>
    </w:p>
    <w:p w14:paraId="6236362D" w14:textId="77777777" w:rsidR="0021079C" w:rsidRPr="0093796A" w:rsidRDefault="0021079C" w:rsidP="0093796A">
      <w:pPr>
        <w:spacing w:before="120"/>
        <w:ind w:right="72"/>
        <w:jc w:val="both"/>
        <w:textAlignment w:val="baseline"/>
        <w:rPr>
          <w:rFonts w:ascii="Arial" w:eastAsia="Arial" w:hAnsi="Arial" w:cs="Arial"/>
          <w:color w:val="000000"/>
          <w:spacing w:val="-1"/>
          <w:sz w:val="20"/>
          <w:szCs w:val="20"/>
        </w:rPr>
      </w:pPr>
      <w:r w:rsidRPr="0093796A">
        <w:rPr>
          <w:rFonts w:ascii="Arial" w:eastAsia="Arial" w:hAnsi="Arial" w:cs="Arial"/>
          <w:color w:val="000000"/>
          <w:spacing w:val="-1"/>
          <w:sz w:val="20"/>
          <w:szCs w:val="20"/>
        </w:rPr>
        <w:t>Each Party will keep confidential the other’s confidential information, except:</w:t>
      </w:r>
    </w:p>
    <w:p w14:paraId="54C9452C" w14:textId="77777777" w:rsidR="0021079C" w:rsidRPr="0093796A" w:rsidRDefault="0021079C" w:rsidP="00E73779">
      <w:pPr>
        <w:numPr>
          <w:ilvl w:val="0"/>
          <w:numId w:val="11"/>
        </w:numPr>
        <w:tabs>
          <w:tab w:val="clear" w:pos="432"/>
          <w:tab w:val="left" w:pos="360"/>
        </w:tabs>
        <w:spacing w:before="120"/>
        <w:ind w:left="360" w:right="72" w:hanging="36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pursuant to applicable law;</w:t>
      </w:r>
    </w:p>
    <w:p w14:paraId="486F873E" w14:textId="15E0298D" w:rsidR="0021079C" w:rsidRPr="0093796A" w:rsidRDefault="0021079C" w:rsidP="00E73779">
      <w:pPr>
        <w:numPr>
          <w:ilvl w:val="0"/>
          <w:numId w:val="11"/>
        </w:numPr>
        <w:tabs>
          <w:tab w:val="clear" w:pos="432"/>
          <w:tab w:val="left" w:pos="360"/>
        </w:tabs>
        <w:spacing w:before="120"/>
        <w:ind w:left="360" w:right="72" w:hanging="36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where the information becomes part of the public domain through no fault of the Party receiving the information</w:t>
      </w:r>
      <w:r w:rsidR="00294370" w:rsidRPr="0093796A">
        <w:rPr>
          <w:rFonts w:ascii="Arial" w:eastAsia="Arial" w:hAnsi="Arial" w:cs="Arial"/>
          <w:color w:val="000000"/>
          <w:sz w:val="20"/>
          <w:szCs w:val="20"/>
        </w:rPr>
        <w:t xml:space="preserve">. </w:t>
      </w:r>
    </w:p>
    <w:p w14:paraId="03E261BB" w14:textId="5959FF3D" w:rsidR="00C0294A" w:rsidRPr="0093796A" w:rsidRDefault="00C0294A" w:rsidP="0093796A">
      <w:pPr>
        <w:tabs>
          <w:tab w:val="left" w:pos="432"/>
          <w:tab w:val="left" w:pos="567"/>
        </w:tabs>
        <w:spacing w:before="120"/>
        <w:ind w:right="72"/>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Notwithstanding anything to the contrary, each party may disclose any information to other members of its Group, employee/service provider in charge of work related to contract implementation, audit according to legal regulations, lawyer, litigation agency, dispute resolution (if any) and any information required to be disclosed by law without prior notice to the other Party.</w:t>
      </w:r>
    </w:p>
    <w:p w14:paraId="08F2DC9F" w14:textId="4E41C6BE" w:rsidR="00E14DAE" w:rsidRPr="0093796A" w:rsidRDefault="00C27050" w:rsidP="0093796A">
      <w:pPr>
        <w:tabs>
          <w:tab w:val="left" w:pos="432"/>
        </w:tabs>
        <w:spacing w:before="120"/>
        <w:ind w:right="72"/>
        <w:jc w:val="both"/>
        <w:textAlignment w:val="baseline"/>
        <w:rPr>
          <w:rFonts w:ascii="Arial" w:eastAsia="Arial" w:hAnsi="Arial" w:cs="Arial"/>
          <w:b/>
          <w:color w:val="000000"/>
          <w:sz w:val="20"/>
          <w:szCs w:val="20"/>
        </w:rPr>
      </w:pPr>
      <w:r w:rsidRPr="0093796A">
        <w:rPr>
          <w:rFonts w:ascii="Arial" w:eastAsia="Arial" w:hAnsi="Arial" w:cs="Arial"/>
          <w:b/>
          <w:color w:val="000000"/>
          <w:sz w:val="20"/>
          <w:szCs w:val="20"/>
        </w:rPr>
        <w:t>1</w:t>
      </w:r>
      <w:r w:rsidR="00536C91">
        <w:rPr>
          <w:rFonts w:ascii="Arial" w:eastAsia="Arial" w:hAnsi="Arial" w:cs="Arial"/>
          <w:b/>
          <w:color w:val="000000"/>
          <w:sz w:val="20"/>
          <w:szCs w:val="20"/>
        </w:rPr>
        <w:t>1</w:t>
      </w:r>
      <w:r w:rsidRPr="0093796A">
        <w:rPr>
          <w:rFonts w:ascii="Arial" w:eastAsia="Arial" w:hAnsi="Arial" w:cs="Arial"/>
          <w:b/>
          <w:color w:val="000000"/>
          <w:sz w:val="20"/>
          <w:szCs w:val="20"/>
        </w:rPr>
        <w:t>.</w:t>
      </w:r>
      <w:r w:rsidR="00C14E6A" w:rsidRPr="0093796A">
        <w:rPr>
          <w:rFonts w:ascii="Arial" w:eastAsia="Arial" w:hAnsi="Arial" w:cs="Arial"/>
          <w:b/>
          <w:color w:val="000000"/>
          <w:sz w:val="20"/>
          <w:szCs w:val="20"/>
        </w:rPr>
        <w:tab/>
      </w:r>
      <w:r w:rsidRPr="0093796A">
        <w:rPr>
          <w:rFonts w:ascii="Arial" w:eastAsia="Arial" w:hAnsi="Arial" w:cs="Arial"/>
          <w:b/>
          <w:color w:val="000000"/>
          <w:sz w:val="20"/>
          <w:szCs w:val="20"/>
        </w:rPr>
        <w:t>Intellectual property</w:t>
      </w:r>
    </w:p>
    <w:p w14:paraId="3B94FB6B" w14:textId="2F921E61" w:rsidR="00E2752A" w:rsidRPr="0093796A" w:rsidRDefault="00E2752A" w:rsidP="0093796A">
      <w:pPr>
        <w:spacing w:before="120"/>
        <w:ind w:right="72"/>
        <w:jc w:val="both"/>
        <w:textAlignment w:val="baseline"/>
        <w:rPr>
          <w:rFonts w:ascii="Arial" w:eastAsia="Arial" w:hAnsi="Arial" w:cs="Arial"/>
          <w:b/>
          <w:color w:val="000000"/>
          <w:sz w:val="20"/>
          <w:szCs w:val="20"/>
        </w:rPr>
      </w:pPr>
      <w:r w:rsidRPr="0093796A">
        <w:rPr>
          <w:rFonts w:ascii="Arial" w:eastAsia="Arial" w:hAnsi="Arial" w:cs="Arial"/>
          <w:bCs/>
          <w:color w:val="000000"/>
          <w:sz w:val="20"/>
          <w:szCs w:val="20"/>
        </w:rPr>
        <w:t xml:space="preserve">Ownership of intellectual property existing prior to this Agreement remains unaffected by this Agreement. All intellectual property created or discovered by </w:t>
      </w:r>
      <w:r w:rsidR="00D77B4F" w:rsidRPr="0093796A">
        <w:rPr>
          <w:rFonts w:ascii="Arial" w:eastAsia="Arial" w:hAnsi="Arial" w:cs="Arial"/>
          <w:bCs/>
          <w:color w:val="000000"/>
          <w:sz w:val="20"/>
          <w:szCs w:val="20"/>
        </w:rPr>
        <w:t>Supplier(s)</w:t>
      </w:r>
      <w:r w:rsidRPr="0093796A">
        <w:rPr>
          <w:rFonts w:ascii="Arial" w:eastAsia="Arial" w:hAnsi="Arial" w:cs="Arial"/>
          <w:bCs/>
          <w:color w:val="000000"/>
          <w:sz w:val="20"/>
          <w:szCs w:val="20"/>
        </w:rPr>
        <w:t xml:space="preserve"> in performing this Agreement</w:t>
      </w:r>
      <w:r w:rsidRPr="0093796A">
        <w:rPr>
          <w:rFonts w:ascii="Arial" w:eastAsia="Arial" w:hAnsi="Arial" w:cs="Arial"/>
          <w:b/>
          <w:color w:val="000000"/>
          <w:sz w:val="20"/>
          <w:szCs w:val="20"/>
        </w:rPr>
        <w:t xml:space="preserve"> </w:t>
      </w:r>
      <w:r w:rsidRPr="0093796A">
        <w:rPr>
          <w:rFonts w:ascii="Arial" w:eastAsia="Arial" w:hAnsi="Arial" w:cs="Arial"/>
          <w:bCs/>
          <w:color w:val="000000"/>
          <w:sz w:val="20"/>
          <w:szCs w:val="20"/>
        </w:rPr>
        <w:t xml:space="preserve">will automatically belong to </w:t>
      </w:r>
      <w:proofErr w:type="spellStart"/>
      <w:r w:rsidRPr="0093796A">
        <w:rPr>
          <w:rFonts w:ascii="Arial" w:eastAsia="Arial" w:hAnsi="Arial" w:cs="Arial"/>
          <w:bCs/>
          <w:color w:val="000000"/>
          <w:sz w:val="20"/>
          <w:szCs w:val="20"/>
        </w:rPr>
        <w:t>Caldic</w:t>
      </w:r>
      <w:proofErr w:type="spellEnd"/>
      <w:r w:rsidRPr="0093796A">
        <w:rPr>
          <w:rFonts w:ascii="Arial" w:eastAsia="Arial" w:hAnsi="Arial" w:cs="Arial"/>
          <w:bCs/>
          <w:color w:val="000000"/>
          <w:sz w:val="20"/>
          <w:szCs w:val="20"/>
        </w:rPr>
        <w:t xml:space="preserve"> upon creation. For intellectual property provided to </w:t>
      </w:r>
      <w:proofErr w:type="spellStart"/>
      <w:r w:rsidRPr="0093796A">
        <w:rPr>
          <w:rFonts w:ascii="Arial" w:eastAsia="Arial" w:hAnsi="Arial" w:cs="Arial"/>
          <w:bCs/>
          <w:color w:val="000000"/>
          <w:sz w:val="20"/>
          <w:szCs w:val="20"/>
        </w:rPr>
        <w:t>Caldic</w:t>
      </w:r>
      <w:proofErr w:type="spellEnd"/>
      <w:r w:rsidRPr="0093796A">
        <w:rPr>
          <w:rFonts w:ascii="Arial" w:eastAsia="Arial" w:hAnsi="Arial" w:cs="Arial"/>
          <w:bCs/>
          <w:color w:val="000000"/>
          <w:sz w:val="20"/>
          <w:szCs w:val="20"/>
        </w:rPr>
        <w:t xml:space="preserve"> that is not owned by </w:t>
      </w:r>
      <w:proofErr w:type="spellStart"/>
      <w:r w:rsidRPr="0093796A">
        <w:rPr>
          <w:rFonts w:ascii="Arial" w:eastAsia="Arial" w:hAnsi="Arial" w:cs="Arial"/>
          <w:bCs/>
          <w:color w:val="000000"/>
          <w:sz w:val="20"/>
          <w:szCs w:val="20"/>
        </w:rPr>
        <w:t>Caldic</w:t>
      </w:r>
      <w:proofErr w:type="spellEnd"/>
      <w:r w:rsidRPr="0093796A">
        <w:rPr>
          <w:rFonts w:ascii="Arial" w:eastAsia="Arial" w:hAnsi="Arial" w:cs="Arial"/>
          <w:bCs/>
          <w:color w:val="000000"/>
          <w:sz w:val="20"/>
          <w:szCs w:val="20"/>
        </w:rPr>
        <w:t xml:space="preserve">, </w:t>
      </w:r>
      <w:r w:rsidR="00D77B4F" w:rsidRPr="0093796A">
        <w:rPr>
          <w:rFonts w:ascii="Arial" w:eastAsia="Arial" w:hAnsi="Arial" w:cs="Arial"/>
          <w:bCs/>
          <w:color w:val="000000"/>
          <w:sz w:val="20"/>
          <w:szCs w:val="20"/>
        </w:rPr>
        <w:t>Supplier(s)</w:t>
      </w:r>
      <w:r w:rsidRPr="0093796A">
        <w:rPr>
          <w:rFonts w:ascii="Arial" w:eastAsia="Arial" w:hAnsi="Arial" w:cs="Arial"/>
          <w:bCs/>
          <w:color w:val="000000"/>
          <w:sz w:val="20"/>
          <w:szCs w:val="20"/>
        </w:rPr>
        <w:t xml:space="preserve"> grant </w:t>
      </w:r>
      <w:proofErr w:type="spellStart"/>
      <w:r w:rsidRPr="0093796A">
        <w:rPr>
          <w:rFonts w:ascii="Arial" w:eastAsia="Arial" w:hAnsi="Arial" w:cs="Arial"/>
          <w:bCs/>
          <w:color w:val="000000"/>
          <w:sz w:val="20"/>
          <w:szCs w:val="20"/>
        </w:rPr>
        <w:t>Caldic</w:t>
      </w:r>
      <w:proofErr w:type="spellEnd"/>
      <w:r w:rsidRPr="0093796A">
        <w:rPr>
          <w:rFonts w:ascii="Arial" w:eastAsia="Arial" w:hAnsi="Arial" w:cs="Arial"/>
          <w:bCs/>
          <w:color w:val="000000"/>
          <w:sz w:val="20"/>
          <w:szCs w:val="20"/>
        </w:rPr>
        <w:t xml:space="preserve"> a non-exclusive, worldwide, royalty-free, perpetual, irrevocable, and sublicensable license to use, copy, distribute, sublicense, reproduce, modify, adapt, publish, transmit, translate, create derivative works from, display, and perform that intellectual property, whether publicly or otherwise.</w:t>
      </w:r>
    </w:p>
    <w:p w14:paraId="08F2DCA2" w14:textId="56B36A02" w:rsidR="00E14DAE" w:rsidRPr="0093796A" w:rsidRDefault="00C27050" w:rsidP="0093796A">
      <w:pPr>
        <w:tabs>
          <w:tab w:val="left" w:pos="432"/>
        </w:tabs>
        <w:spacing w:before="120"/>
        <w:ind w:right="72"/>
        <w:jc w:val="both"/>
        <w:textAlignment w:val="baseline"/>
        <w:rPr>
          <w:rFonts w:ascii="Arial" w:eastAsia="Arial" w:hAnsi="Arial" w:cs="Arial"/>
          <w:b/>
          <w:color w:val="000000"/>
          <w:sz w:val="20"/>
          <w:szCs w:val="20"/>
        </w:rPr>
      </w:pPr>
      <w:r w:rsidRPr="0093796A">
        <w:rPr>
          <w:rFonts w:ascii="Arial" w:eastAsia="Arial" w:hAnsi="Arial" w:cs="Arial"/>
          <w:b/>
          <w:color w:val="000000"/>
          <w:sz w:val="20"/>
          <w:szCs w:val="20"/>
        </w:rPr>
        <w:t>1</w:t>
      </w:r>
      <w:r w:rsidR="00536C91">
        <w:rPr>
          <w:rFonts w:ascii="Arial" w:eastAsia="Arial" w:hAnsi="Arial" w:cs="Arial"/>
          <w:b/>
          <w:color w:val="000000"/>
          <w:sz w:val="20"/>
          <w:szCs w:val="20"/>
        </w:rPr>
        <w:t>2</w:t>
      </w:r>
      <w:r w:rsidRPr="0093796A">
        <w:rPr>
          <w:rFonts w:ascii="Arial" w:eastAsia="Arial" w:hAnsi="Arial" w:cs="Arial"/>
          <w:b/>
          <w:color w:val="000000"/>
          <w:sz w:val="20"/>
          <w:szCs w:val="20"/>
        </w:rPr>
        <w:t>.</w:t>
      </w:r>
      <w:r w:rsidR="00C14E6A" w:rsidRPr="0093796A">
        <w:rPr>
          <w:rFonts w:ascii="Arial" w:eastAsia="Arial" w:hAnsi="Arial" w:cs="Arial"/>
          <w:b/>
          <w:color w:val="000000"/>
          <w:sz w:val="20"/>
          <w:szCs w:val="20"/>
        </w:rPr>
        <w:tab/>
      </w:r>
      <w:r w:rsidRPr="0093796A">
        <w:rPr>
          <w:rFonts w:ascii="Arial" w:eastAsia="Arial" w:hAnsi="Arial" w:cs="Arial"/>
          <w:b/>
          <w:color w:val="000000"/>
          <w:sz w:val="20"/>
          <w:szCs w:val="20"/>
        </w:rPr>
        <w:t>Liability</w:t>
      </w:r>
    </w:p>
    <w:p w14:paraId="7A713C03" w14:textId="07EFA835" w:rsidR="0043628C" w:rsidRPr="0093796A" w:rsidRDefault="00D77B4F" w:rsidP="0093796A">
      <w:pPr>
        <w:spacing w:before="120"/>
        <w:ind w:right="72"/>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Supplier(s)</w:t>
      </w:r>
      <w:r w:rsidR="0043628C" w:rsidRPr="0093796A">
        <w:rPr>
          <w:rFonts w:ascii="Arial" w:eastAsia="Arial" w:hAnsi="Arial" w:cs="Arial"/>
          <w:color w:val="000000"/>
          <w:sz w:val="20"/>
          <w:szCs w:val="20"/>
        </w:rPr>
        <w:t xml:space="preserve"> indemnify and hold </w:t>
      </w:r>
      <w:proofErr w:type="spellStart"/>
      <w:r w:rsidR="0043628C" w:rsidRPr="0093796A">
        <w:rPr>
          <w:rFonts w:ascii="Arial" w:eastAsia="Arial" w:hAnsi="Arial" w:cs="Arial"/>
          <w:color w:val="000000"/>
          <w:sz w:val="20"/>
          <w:szCs w:val="20"/>
        </w:rPr>
        <w:t>Caldic</w:t>
      </w:r>
      <w:proofErr w:type="spellEnd"/>
      <w:r w:rsidR="0043628C" w:rsidRPr="0093796A">
        <w:rPr>
          <w:rFonts w:ascii="Arial" w:eastAsia="Arial" w:hAnsi="Arial" w:cs="Arial"/>
          <w:color w:val="000000"/>
          <w:sz w:val="20"/>
          <w:szCs w:val="20"/>
        </w:rPr>
        <w:t xml:space="preserve"> harmless from any claims, demands, costs, expenses (including attorney fees) arising from product quality issues arising fr</w:t>
      </w:r>
      <w:r w:rsidR="000E5B3B" w:rsidRPr="0093796A">
        <w:rPr>
          <w:rFonts w:ascii="Arial" w:eastAsia="Arial" w:hAnsi="Arial" w:cs="Arial"/>
          <w:color w:val="000000"/>
          <w:sz w:val="20"/>
          <w:szCs w:val="20"/>
        </w:rPr>
        <w:t>o</w:t>
      </w:r>
      <w:r w:rsidR="0043628C" w:rsidRPr="0093796A">
        <w:rPr>
          <w:rFonts w:ascii="Arial" w:eastAsia="Arial" w:hAnsi="Arial" w:cs="Arial"/>
          <w:color w:val="000000"/>
          <w:sz w:val="20"/>
          <w:szCs w:val="20"/>
        </w:rPr>
        <w:t>m the Goods supplied.</w:t>
      </w:r>
    </w:p>
    <w:p w14:paraId="08F2DCA3" w14:textId="2A981041" w:rsidR="00E14DAE" w:rsidRPr="0093796A" w:rsidRDefault="00C27050" w:rsidP="0093796A">
      <w:pPr>
        <w:spacing w:before="120"/>
        <w:ind w:right="72"/>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 xml:space="preserve">If </w:t>
      </w:r>
      <w:proofErr w:type="spellStart"/>
      <w:r w:rsidR="004475EE" w:rsidRPr="0093796A">
        <w:rPr>
          <w:rFonts w:ascii="Arial" w:eastAsia="Arial" w:hAnsi="Arial" w:cs="Arial"/>
          <w:color w:val="000000"/>
          <w:sz w:val="20"/>
          <w:szCs w:val="20"/>
        </w:rPr>
        <w:t>C</w:t>
      </w:r>
      <w:r w:rsidR="00CA3B73" w:rsidRPr="0093796A">
        <w:rPr>
          <w:rFonts w:ascii="Arial" w:eastAsia="Arial" w:hAnsi="Arial" w:cs="Arial"/>
          <w:color w:val="000000"/>
          <w:sz w:val="20"/>
          <w:szCs w:val="20"/>
        </w:rPr>
        <w:t>aldic</w:t>
      </w:r>
      <w:proofErr w:type="spellEnd"/>
      <w:r w:rsidRPr="0093796A">
        <w:rPr>
          <w:rFonts w:ascii="Arial" w:eastAsia="Arial" w:hAnsi="Arial" w:cs="Arial"/>
          <w:color w:val="000000"/>
          <w:sz w:val="20"/>
          <w:szCs w:val="20"/>
        </w:rPr>
        <w:t xml:space="preserve"> is liable to </w:t>
      </w:r>
      <w:r w:rsidR="00D77B4F" w:rsidRPr="0093796A">
        <w:rPr>
          <w:rFonts w:ascii="Arial" w:eastAsia="Arial" w:hAnsi="Arial" w:cs="Arial"/>
          <w:color w:val="000000"/>
          <w:sz w:val="20"/>
          <w:szCs w:val="20"/>
        </w:rPr>
        <w:t>Supplier(s)</w:t>
      </w:r>
      <w:r w:rsidRPr="0093796A">
        <w:rPr>
          <w:rFonts w:ascii="Arial" w:eastAsia="Arial" w:hAnsi="Arial" w:cs="Arial"/>
          <w:color w:val="000000"/>
          <w:sz w:val="20"/>
          <w:szCs w:val="20"/>
        </w:rPr>
        <w:t xml:space="preserve"> under or in connection with this Agreement (including in contract, tort, or equity),</w:t>
      </w:r>
      <w:r w:rsidR="00366C92" w:rsidRPr="0093796A">
        <w:rPr>
          <w:rFonts w:ascii="Arial" w:eastAsia="Arial" w:hAnsi="Arial" w:cs="Arial"/>
          <w:color w:val="000000"/>
          <w:sz w:val="20"/>
          <w:szCs w:val="20"/>
        </w:rPr>
        <w:t xml:space="preserve"> </w:t>
      </w:r>
      <w:proofErr w:type="spellStart"/>
      <w:r w:rsidR="004475EE" w:rsidRPr="0093796A">
        <w:rPr>
          <w:rFonts w:ascii="Arial" w:eastAsia="Arial" w:hAnsi="Arial" w:cs="Arial"/>
          <w:color w:val="000000"/>
          <w:sz w:val="20"/>
          <w:szCs w:val="20"/>
        </w:rPr>
        <w:t>C</w:t>
      </w:r>
      <w:r w:rsidR="00CA3B73" w:rsidRPr="0093796A">
        <w:rPr>
          <w:rFonts w:ascii="Arial" w:eastAsia="Arial" w:hAnsi="Arial" w:cs="Arial"/>
          <w:color w:val="000000"/>
          <w:sz w:val="20"/>
          <w:szCs w:val="20"/>
        </w:rPr>
        <w:t>aldic</w:t>
      </w:r>
      <w:r w:rsidRPr="0093796A">
        <w:rPr>
          <w:rFonts w:ascii="Arial" w:eastAsia="Arial" w:hAnsi="Arial" w:cs="Arial"/>
          <w:color w:val="000000"/>
          <w:sz w:val="20"/>
          <w:szCs w:val="20"/>
        </w:rPr>
        <w:t>’s</w:t>
      </w:r>
      <w:proofErr w:type="spellEnd"/>
      <w:r w:rsidRPr="0093796A">
        <w:rPr>
          <w:rFonts w:ascii="Arial" w:eastAsia="Arial" w:hAnsi="Arial" w:cs="Arial"/>
          <w:color w:val="000000"/>
          <w:sz w:val="20"/>
          <w:szCs w:val="20"/>
        </w:rPr>
        <w:t xml:space="preserve"> maximum liability to </w:t>
      </w:r>
      <w:r w:rsidR="00D77B4F" w:rsidRPr="0093796A">
        <w:rPr>
          <w:rFonts w:ascii="Arial" w:eastAsia="Arial" w:hAnsi="Arial" w:cs="Arial"/>
          <w:color w:val="000000"/>
          <w:sz w:val="20"/>
          <w:szCs w:val="20"/>
        </w:rPr>
        <w:t>Supplier(s)</w:t>
      </w:r>
      <w:r w:rsidRPr="0093796A">
        <w:rPr>
          <w:rFonts w:ascii="Arial" w:eastAsia="Arial" w:hAnsi="Arial" w:cs="Arial"/>
          <w:color w:val="000000"/>
          <w:sz w:val="20"/>
          <w:szCs w:val="20"/>
        </w:rPr>
        <w:t xml:space="preserve"> is limited to </w:t>
      </w:r>
      <w:r w:rsidR="00366C92" w:rsidRPr="0093796A">
        <w:rPr>
          <w:rFonts w:ascii="Arial" w:eastAsia="Arial" w:hAnsi="Arial" w:cs="Arial"/>
          <w:color w:val="000000"/>
          <w:sz w:val="20"/>
          <w:szCs w:val="20"/>
        </w:rPr>
        <w:t>the total payments made</w:t>
      </w:r>
      <w:r w:rsidRPr="0093796A">
        <w:rPr>
          <w:rFonts w:ascii="Arial" w:eastAsia="Arial" w:hAnsi="Arial" w:cs="Arial"/>
          <w:color w:val="000000"/>
          <w:sz w:val="20"/>
          <w:szCs w:val="20"/>
        </w:rPr>
        <w:t xml:space="preserve"> to </w:t>
      </w:r>
      <w:r w:rsidR="00D77B4F" w:rsidRPr="0093796A">
        <w:rPr>
          <w:rFonts w:ascii="Arial" w:eastAsia="Arial" w:hAnsi="Arial" w:cs="Arial"/>
          <w:color w:val="000000"/>
          <w:sz w:val="20"/>
          <w:szCs w:val="20"/>
        </w:rPr>
        <w:t>Supplier(s)</w:t>
      </w:r>
      <w:r w:rsidRPr="0093796A">
        <w:rPr>
          <w:rFonts w:ascii="Arial" w:eastAsia="Arial" w:hAnsi="Arial" w:cs="Arial"/>
          <w:color w:val="000000"/>
          <w:sz w:val="20"/>
          <w:szCs w:val="20"/>
        </w:rPr>
        <w:t xml:space="preserve"> under this Agreement.</w:t>
      </w:r>
    </w:p>
    <w:p w14:paraId="08F2DCA4" w14:textId="00F2913F" w:rsidR="00E14DAE" w:rsidRPr="0093796A" w:rsidRDefault="00C27050" w:rsidP="0093796A">
      <w:pPr>
        <w:tabs>
          <w:tab w:val="decimal" w:pos="144"/>
          <w:tab w:val="left" w:pos="504"/>
        </w:tabs>
        <w:spacing w:before="120"/>
        <w:ind w:right="72"/>
        <w:jc w:val="both"/>
        <w:textAlignment w:val="baseline"/>
        <w:rPr>
          <w:rFonts w:ascii="Arial" w:eastAsia="Arial" w:hAnsi="Arial" w:cs="Arial"/>
          <w:b/>
          <w:color w:val="000000"/>
          <w:spacing w:val="-2"/>
          <w:sz w:val="20"/>
          <w:szCs w:val="20"/>
        </w:rPr>
      </w:pPr>
      <w:r w:rsidRPr="0093796A">
        <w:rPr>
          <w:rFonts w:ascii="Arial" w:eastAsia="Arial" w:hAnsi="Arial" w:cs="Arial"/>
          <w:b/>
          <w:color w:val="000000"/>
          <w:spacing w:val="-2"/>
          <w:sz w:val="20"/>
          <w:szCs w:val="20"/>
        </w:rPr>
        <w:t>1</w:t>
      </w:r>
      <w:r w:rsidR="00536C91">
        <w:rPr>
          <w:rFonts w:ascii="Arial" w:eastAsia="Arial" w:hAnsi="Arial" w:cs="Arial"/>
          <w:b/>
          <w:color w:val="000000"/>
          <w:spacing w:val="-2"/>
          <w:sz w:val="20"/>
          <w:szCs w:val="20"/>
        </w:rPr>
        <w:t>3</w:t>
      </w:r>
      <w:r w:rsidRPr="0093796A">
        <w:rPr>
          <w:rFonts w:ascii="Arial" w:eastAsia="Arial" w:hAnsi="Arial" w:cs="Arial"/>
          <w:b/>
          <w:color w:val="000000"/>
          <w:spacing w:val="-2"/>
          <w:sz w:val="20"/>
          <w:szCs w:val="20"/>
        </w:rPr>
        <w:t>.</w:t>
      </w:r>
      <w:r w:rsidR="0022588C" w:rsidRPr="0093796A">
        <w:rPr>
          <w:rFonts w:ascii="Arial" w:eastAsia="Arial" w:hAnsi="Arial" w:cs="Arial"/>
          <w:b/>
          <w:color w:val="000000"/>
          <w:spacing w:val="-2"/>
          <w:sz w:val="20"/>
          <w:szCs w:val="20"/>
        </w:rPr>
        <w:tab/>
      </w:r>
      <w:r w:rsidRPr="0093796A">
        <w:rPr>
          <w:rFonts w:ascii="Arial" w:eastAsia="Arial" w:hAnsi="Arial" w:cs="Arial"/>
          <w:b/>
          <w:color w:val="000000"/>
          <w:spacing w:val="-2"/>
          <w:sz w:val="20"/>
          <w:szCs w:val="20"/>
        </w:rPr>
        <w:t>Force Majeure</w:t>
      </w:r>
    </w:p>
    <w:p w14:paraId="612092C6" w14:textId="1C22A673" w:rsidR="00295898" w:rsidRPr="0093796A" w:rsidRDefault="00263C59" w:rsidP="0093796A">
      <w:pPr>
        <w:spacing w:before="120"/>
        <w:ind w:right="72"/>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Neither Party will be held liable for failure to fulfill its obligations due to events beyond its reasonable control, excluding strikes and labor disputes. The Party affected by such an event will make every reasonable effort to prevent or eliminate its cause and fulfill its obligations.</w:t>
      </w:r>
    </w:p>
    <w:p w14:paraId="08F2DCA9" w14:textId="405A534D" w:rsidR="00E14DAE" w:rsidRPr="0093796A" w:rsidRDefault="00C27050" w:rsidP="0093796A">
      <w:pPr>
        <w:tabs>
          <w:tab w:val="decimal" w:pos="144"/>
          <w:tab w:val="left" w:pos="504"/>
        </w:tabs>
        <w:spacing w:before="120"/>
        <w:ind w:right="72"/>
        <w:jc w:val="both"/>
        <w:textAlignment w:val="baseline"/>
        <w:rPr>
          <w:rFonts w:ascii="Arial" w:eastAsia="Arial" w:hAnsi="Arial" w:cs="Arial"/>
          <w:b/>
          <w:color w:val="000000"/>
          <w:sz w:val="20"/>
          <w:szCs w:val="20"/>
        </w:rPr>
      </w:pPr>
      <w:r w:rsidRPr="0093796A">
        <w:rPr>
          <w:rFonts w:ascii="Arial" w:eastAsia="Arial" w:hAnsi="Arial" w:cs="Arial"/>
          <w:b/>
          <w:color w:val="000000"/>
          <w:sz w:val="20"/>
          <w:szCs w:val="20"/>
        </w:rPr>
        <w:t>1</w:t>
      </w:r>
      <w:r w:rsidR="00536C91">
        <w:rPr>
          <w:rFonts w:ascii="Arial" w:eastAsia="Arial" w:hAnsi="Arial" w:cs="Arial"/>
          <w:b/>
          <w:color w:val="000000"/>
          <w:sz w:val="20"/>
          <w:szCs w:val="20"/>
        </w:rPr>
        <w:t>4</w:t>
      </w:r>
      <w:r w:rsidRPr="0093796A">
        <w:rPr>
          <w:rFonts w:ascii="Arial" w:eastAsia="Arial" w:hAnsi="Arial" w:cs="Arial"/>
          <w:b/>
          <w:color w:val="000000"/>
          <w:sz w:val="20"/>
          <w:szCs w:val="20"/>
        </w:rPr>
        <w:t>.</w:t>
      </w:r>
      <w:r w:rsidR="0022588C" w:rsidRPr="0093796A">
        <w:rPr>
          <w:rFonts w:ascii="Arial" w:eastAsia="Arial" w:hAnsi="Arial" w:cs="Arial"/>
          <w:b/>
          <w:color w:val="000000"/>
          <w:sz w:val="20"/>
          <w:szCs w:val="20"/>
        </w:rPr>
        <w:tab/>
      </w:r>
      <w:r w:rsidRPr="0093796A">
        <w:rPr>
          <w:rFonts w:ascii="Arial" w:eastAsia="Arial" w:hAnsi="Arial" w:cs="Arial"/>
          <w:b/>
          <w:color w:val="000000"/>
          <w:spacing w:val="-2"/>
          <w:sz w:val="20"/>
          <w:szCs w:val="20"/>
        </w:rPr>
        <w:t>Termination</w:t>
      </w:r>
    </w:p>
    <w:p w14:paraId="013A24AC" w14:textId="681B8F4F" w:rsidR="005A0D0C" w:rsidRPr="0093796A" w:rsidRDefault="005A0D0C" w:rsidP="0093796A">
      <w:pPr>
        <w:spacing w:before="120"/>
        <w:ind w:right="432"/>
        <w:jc w:val="both"/>
        <w:textAlignment w:val="baseline"/>
        <w:rPr>
          <w:rFonts w:ascii="Arial" w:eastAsia="Arial" w:hAnsi="Arial" w:cs="Arial"/>
          <w:iCs/>
          <w:color w:val="000000"/>
          <w:spacing w:val="1"/>
          <w:sz w:val="20"/>
          <w:szCs w:val="20"/>
        </w:rPr>
      </w:pPr>
      <w:r w:rsidRPr="0093796A">
        <w:rPr>
          <w:rFonts w:ascii="Arial" w:eastAsia="Arial" w:hAnsi="Arial" w:cs="Arial"/>
          <w:i/>
          <w:color w:val="000000"/>
          <w:spacing w:val="1"/>
          <w:sz w:val="20"/>
          <w:szCs w:val="20"/>
        </w:rPr>
        <w:lastRenderedPageBreak/>
        <w:t xml:space="preserve">Supplier Termination Request: </w:t>
      </w:r>
      <w:r w:rsidRPr="0093796A">
        <w:rPr>
          <w:rFonts w:ascii="Arial" w:eastAsia="Arial" w:hAnsi="Arial" w:cs="Arial"/>
          <w:iCs/>
          <w:color w:val="000000"/>
          <w:spacing w:val="1"/>
          <w:sz w:val="20"/>
          <w:szCs w:val="20"/>
        </w:rPr>
        <w:t xml:space="preserve">At any time during the term of this Agreement, the Supplier may notify </w:t>
      </w:r>
      <w:proofErr w:type="spellStart"/>
      <w:r w:rsidRPr="0093796A">
        <w:rPr>
          <w:rFonts w:ascii="Arial" w:eastAsia="Arial" w:hAnsi="Arial" w:cs="Arial"/>
          <w:iCs/>
          <w:color w:val="000000"/>
          <w:spacing w:val="1"/>
          <w:sz w:val="20"/>
          <w:szCs w:val="20"/>
        </w:rPr>
        <w:t>Caldic</w:t>
      </w:r>
      <w:proofErr w:type="spellEnd"/>
      <w:r w:rsidRPr="0093796A">
        <w:rPr>
          <w:rFonts w:ascii="Arial" w:eastAsia="Arial" w:hAnsi="Arial" w:cs="Arial"/>
          <w:iCs/>
          <w:color w:val="000000"/>
          <w:spacing w:val="1"/>
          <w:sz w:val="20"/>
          <w:szCs w:val="20"/>
        </w:rPr>
        <w:t xml:space="preserve"> of its intention to terminate the Agreement. Within </w:t>
      </w:r>
      <w:r w:rsidR="003D23E8" w:rsidRPr="0093796A">
        <w:rPr>
          <w:rFonts w:ascii="Arial" w:eastAsia="Arial" w:hAnsi="Arial" w:cs="Arial"/>
          <w:iCs/>
          <w:color w:val="000000"/>
          <w:spacing w:val="1"/>
          <w:sz w:val="20"/>
          <w:szCs w:val="20"/>
        </w:rPr>
        <w:t>10</w:t>
      </w:r>
      <w:r w:rsidRPr="0093796A">
        <w:rPr>
          <w:rFonts w:ascii="Arial" w:eastAsia="Arial" w:hAnsi="Arial" w:cs="Arial"/>
          <w:iCs/>
          <w:color w:val="000000"/>
          <w:spacing w:val="1"/>
          <w:sz w:val="20"/>
          <w:szCs w:val="20"/>
        </w:rPr>
        <w:t xml:space="preserve"> Business Days of receiving the Supplier’s notice, </w:t>
      </w:r>
      <w:proofErr w:type="spellStart"/>
      <w:r w:rsidRPr="0093796A">
        <w:rPr>
          <w:rFonts w:ascii="Arial" w:eastAsia="Arial" w:hAnsi="Arial" w:cs="Arial"/>
          <w:iCs/>
          <w:color w:val="000000"/>
          <w:spacing w:val="1"/>
          <w:sz w:val="20"/>
          <w:szCs w:val="20"/>
        </w:rPr>
        <w:t>Caldic</w:t>
      </w:r>
      <w:proofErr w:type="spellEnd"/>
      <w:r w:rsidRPr="0093796A">
        <w:rPr>
          <w:rFonts w:ascii="Arial" w:eastAsia="Arial" w:hAnsi="Arial" w:cs="Arial"/>
          <w:iCs/>
          <w:color w:val="000000"/>
          <w:spacing w:val="1"/>
          <w:sz w:val="20"/>
          <w:szCs w:val="20"/>
        </w:rPr>
        <w:t xml:space="preserve"> will inform the Supplier whether it, at its sole discretion, consents to the Supplier’s termination request. If </w:t>
      </w:r>
      <w:proofErr w:type="spellStart"/>
      <w:r w:rsidRPr="0093796A">
        <w:rPr>
          <w:rFonts w:ascii="Arial" w:eastAsia="Arial" w:hAnsi="Arial" w:cs="Arial"/>
          <w:iCs/>
          <w:color w:val="000000"/>
          <w:spacing w:val="1"/>
          <w:sz w:val="20"/>
          <w:szCs w:val="20"/>
        </w:rPr>
        <w:t>Caldic</w:t>
      </w:r>
      <w:proofErr w:type="spellEnd"/>
      <w:r w:rsidRPr="0093796A">
        <w:rPr>
          <w:rFonts w:ascii="Arial" w:eastAsia="Arial" w:hAnsi="Arial" w:cs="Arial"/>
          <w:iCs/>
          <w:color w:val="000000"/>
          <w:spacing w:val="1"/>
          <w:sz w:val="20"/>
          <w:szCs w:val="20"/>
        </w:rPr>
        <w:t>:</w:t>
      </w:r>
    </w:p>
    <w:p w14:paraId="19ADFAE4" w14:textId="77777777" w:rsidR="00476725" w:rsidRPr="0093796A" w:rsidRDefault="005A0D0C" w:rsidP="00E73779">
      <w:pPr>
        <w:numPr>
          <w:ilvl w:val="0"/>
          <w:numId w:val="14"/>
        </w:numPr>
        <w:tabs>
          <w:tab w:val="clear" w:pos="432"/>
          <w:tab w:val="left" w:pos="360"/>
        </w:tabs>
        <w:spacing w:before="120"/>
        <w:ind w:left="360" w:right="72" w:hanging="360"/>
        <w:jc w:val="both"/>
        <w:textAlignment w:val="baseline"/>
        <w:rPr>
          <w:rFonts w:ascii="Arial" w:eastAsia="Arial" w:hAnsi="Arial" w:cs="Arial"/>
          <w:iCs/>
          <w:color w:val="000000"/>
          <w:spacing w:val="1"/>
          <w:sz w:val="20"/>
          <w:szCs w:val="20"/>
        </w:rPr>
      </w:pPr>
      <w:r w:rsidRPr="0093796A">
        <w:rPr>
          <w:rFonts w:ascii="Arial" w:eastAsia="Arial" w:hAnsi="Arial" w:cs="Arial"/>
          <w:color w:val="000000"/>
          <w:sz w:val="20"/>
          <w:szCs w:val="20"/>
        </w:rPr>
        <w:t>Consents</w:t>
      </w:r>
      <w:r w:rsidRPr="0093796A">
        <w:rPr>
          <w:rFonts w:ascii="Arial" w:eastAsia="Arial" w:hAnsi="Arial" w:cs="Arial"/>
          <w:iCs/>
          <w:color w:val="000000"/>
          <w:spacing w:val="1"/>
          <w:sz w:val="20"/>
          <w:szCs w:val="20"/>
        </w:rPr>
        <w:t>, the Agreement will be terminated on a mutually agreed date between the Parties; or</w:t>
      </w:r>
    </w:p>
    <w:p w14:paraId="6EF90CAC" w14:textId="3932F7D9" w:rsidR="004F09FB" w:rsidRPr="0093796A" w:rsidRDefault="005A0D0C" w:rsidP="00E73779">
      <w:pPr>
        <w:numPr>
          <w:ilvl w:val="0"/>
          <w:numId w:val="14"/>
        </w:numPr>
        <w:tabs>
          <w:tab w:val="clear" w:pos="432"/>
          <w:tab w:val="left" w:pos="360"/>
        </w:tabs>
        <w:spacing w:before="120"/>
        <w:ind w:left="360" w:right="72" w:hanging="360"/>
        <w:jc w:val="both"/>
        <w:textAlignment w:val="baseline"/>
        <w:rPr>
          <w:rFonts w:ascii="Arial" w:eastAsia="Arial" w:hAnsi="Arial" w:cs="Arial"/>
          <w:iCs/>
          <w:color w:val="000000"/>
          <w:spacing w:val="1"/>
          <w:sz w:val="20"/>
          <w:szCs w:val="20"/>
        </w:rPr>
      </w:pPr>
      <w:r w:rsidRPr="0093796A">
        <w:rPr>
          <w:rFonts w:ascii="Arial" w:eastAsia="Arial" w:hAnsi="Arial" w:cs="Arial"/>
          <w:iCs/>
          <w:color w:val="000000"/>
          <w:spacing w:val="1"/>
          <w:sz w:val="20"/>
          <w:szCs w:val="20"/>
        </w:rPr>
        <w:t>Does not consent, the Agreement will continue in full force as if the Supplier’s termination notice had not been given</w:t>
      </w:r>
      <w:r w:rsidRPr="0093796A">
        <w:rPr>
          <w:rFonts w:ascii="Arial" w:eastAsia="Arial" w:hAnsi="Arial" w:cs="Arial"/>
          <w:i/>
          <w:color w:val="000000"/>
          <w:spacing w:val="1"/>
          <w:sz w:val="20"/>
          <w:szCs w:val="20"/>
        </w:rPr>
        <w:t>.</w:t>
      </w:r>
      <w:r w:rsidR="00C27050" w:rsidRPr="0093796A">
        <w:rPr>
          <w:rFonts w:ascii="Arial" w:eastAsia="Arial" w:hAnsi="Arial" w:cs="Arial"/>
          <w:color w:val="000000"/>
          <w:sz w:val="20"/>
          <w:szCs w:val="20"/>
        </w:rPr>
        <w:t xml:space="preserve"> </w:t>
      </w:r>
    </w:p>
    <w:p w14:paraId="2FF762E3" w14:textId="77777777" w:rsidR="00494D83" w:rsidRPr="0093796A" w:rsidRDefault="00494D83" w:rsidP="0093796A">
      <w:pPr>
        <w:spacing w:before="120"/>
        <w:jc w:val="both"/>
        <w:textAlignment w:val="baseline"/>
        <w:rPr>
          <w:rFonts w:ascii="Arial" w:eastAsia="Arial" w:hAnsi="Arial" w:cs="Arial"/>
          <w:i/>
          <w:color w:val="000000"/>
          <w:sz w:val="20"/>
          <w:szCs w:val="20"/>
        </w:rPr>
      </w:pPr>
      <w:proofErr w:type="spellStart"/>
      <w:r w:rsidRPr="0093796A">
        <w:rPr>
          <w:rFonts w:ascii="Arial" w:eastAsia="Arial" w:hAnsi="Arial" w:cs="Arial"/>
          <w:i/>
          <w:color w:val="000000"/>
          <w:sz w:val="20"/>
          <w:szCs w:val="20"/>
        </w:rPr>
        <w:t>Caldic’s</w:t>
      </w:r>
      <w:proofErr w:type="spellEnd"/>
      <w:r w:rsidRPr="0093796A">
        <w:rPr>
          <w:rFonts w:ascii="Arial" w:eastAsia="Arial" w:hAnsi="Arial" w:cs="Arial"/>
          <w:i/>
          <w:color w:val="000000"/>
          <w:sz w:val="20"/>
          <w:szCs w:val="20"/>
        </w:rPr>
        <w:t xml:space="preserve"> termination for convenience:</w:t>
      </w:r>
    </w:p>
    <w:p w14:paraId="10146E3E" w14:textId="6C8D6A16" w:rsidR="00494D83" w:rsidRPr="0093796A" w:rsidRDefault="00494D83" w:rsidP="0093796A">
      <w:pPr>
        <w:spacing w:before="120"/>
        <w:jc w:val="both"/>
        <w:textAlignment w:val="baseline"/>
        <w:rPr>
          <w:rFonts w:ascii="Arial" w:eastAsia="Arial" w:hAnsi="Arial" w:cs="Arial"/>
          <w:iCs/>
          <w:color w:val="000000"/>
          <w:sz w:val="20"/>
          <w:szCs w:val="20"/>
        </w:rPr>
      </w:pPr>
      <w:proofErr w:type="spellStart"/>
      <w:r w:rsidRPr="0093796A">
        <w:rPr>
          <w:rFonts w:ascii="Arial" w:eastAsia="Arial" w:hAnsi="Arial" w:cs="Arial"/>
          <w:iCs/>
          <w:color w:val="000000"/>
          <w:sz w:val="20"/>
          <w:szCs w:val="20"/>
        </w:rPr>
        <w:t>Caldic</w:t>
      </w:r>
      <w:proofErr w:type="spellEnd"/>
      <w:r w:rsidRPr="0093796A">
        <w:rPr>
          <w:rFonts w:ascii="Arial" w:eastAsia="Arial" w:hAnsi="Arial" w:cs="Arial"/>
          <w:iCs/>
          <w:color w:val="000000"/>
          <w:sz w:val="20"/>
          <w:szCs w:val="20"/>
        </w:rPr>
        <w:t xml:space="preserve"> may terminate this Agreement at any time by giving not less than five Business Days’ written notice to the Supplier.</w:t>
      </w:r>
    </w:p>
    <w:p w14:paraId="61CE797B" w14:textId="6351F378" w:rsidR="00375E8F" w:rsidRPr="0093796A" w:rsidRDefault="00375E8F" w:rsidP="0093796A">
      <w:pPr>
        <w:spacing w:before="12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 xml:space="preserve">Without limiting any other rights, </w:t>
      </w:r>
      <w:proofErr w:type="spellStart"/>
      <w:r w:rsidRPr="0093796A">
        <w:rPr>
          <w:rFonts w:ascii="Arial" w:eastAsia="Arial" w:hAnsi="Arial" w:cs="Arial"/>
          <w:color w:val="000000"/>
          <w:sz w:val="20"/>
          <w:szCs w:val="20"/>
        </w:rPr>
        <w:t>Caldic</w:t>
      </w:r>
      <w:proofErr w:type="spellEnd"/>
      <w:r w:rsidRPr="0093796A">
        <w:rPr>
          <w:rFonts w:ascii="Arial" w:eastAsia="Arial" w:hAnsi="Arial" w:cs="Arial"/>
          <w:color w:val="000000"/>
          <w:sz w:val="20"/>
          <w:szCs w:val="20"/>
        </w:rPr>
        <w:t xml:space="preserve"> may terminate this Agreement by written notice if:</w:t>
      </w:r>
    </w:p>
    <w:p w14:paraId="49175161" w14:textId="14E93F20" w:rsidR="00375E8F" w:rsidRPr="0093796A" w:rsidRDefault="00375E8F" w:rsidP="00E73779">
      <w:pPr>
        <w:spacing w:before="120"/>
        <w:ind w:left="360" w:hanging="36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w:t>
      </w:r>
      <w:proofErr w:type="spellStart"/>
      <w:r w:rsidRPr="0093796A">
        <w:rPr>
          <w:rFonts w:ascii="Arial" w:eastAsia="Arial" w:hAnsi="Arial" w:cs="Arial"/>
          <w:color w:val="000000"/>
          <w:sz w:val="20"/>
          <w:szCs w:val="20"/>
        </w:rPr>
        <w:t>i</w:t>
      </w:r>
      <w:proofErr w:type="spellEnd"/>
      <w:r w:rsidRPr="0093796A">
        <w:rPr>
          <w:rFonts w:ascii="Arial" w:eastAsia="Arial" w:hAnsi="Arial" w:cs="Arial"/>
          <w:color w:val="000000"/>
          <w:sz w:val="20"/>
          <w:szCs w:val="20"/>
        </w:rPr>
        <w:t xml:space="preserve">) </w:t>
      </w:r>
      <w:r w:rsidR="004600FF" w:rsidRPr="0093796A">
        <w:rPr>
          <w:rFonts w:ascii="Arial" w:eastAsia="Arial" w:hAnsi="Arial" w:cs="Arial"/>
          <w:color w:val="000000"/>
          <w:sz w:val="20"/>
          <w:szCs w:val="20"/>
        </w:rPr>
        <w:tab/>
      </w:r>
      <w:r w:rsidRPr="0093796A">
        <w:rPr>
          <w:rFonts w:ascii="Arial" w:eastAsia="Arial" w:hAnsi="Arial" w:cs="Arial"/>
          <w:color w:val="000000"/>
          <w:sz w:val="20"/>
          <w:szCs w:val="20"/>
        </w:rPr>
        <w:t>There is a ma</w:t>
      </w:r>
      <w:r w:rsidR="00210953" w:rsidRPr="0093796A">
        <w:rPr>
          <w:rFonts w:ascii="Arial" w:eastAsia="Arial" w:hAnsi="Arial" w:cs="Arial"/>
          <w:color w:val="000000"/>
          <w:sz w:val="20"/>
          <w:szCs w:val="20"/>
        </w:rPr>
        <w:t>t</w:t>
      </w:r>
      <w:r w:rsidRPr="0093796A">
        <w:rPr>
          <w:rFonts w:ascii="Arial" w:eastAsia="Arial" w:hAnsi="Arial" w:cs="Arial"/>
          <w:color w:val="000000"/>
          <w:sz w:val="20"/>
          <w:szCs w:val="20"/>
        </w:rPr>
        <w:t>erial breach of this Agreement by the Supplier;</w:t>
      </w:r>
    </w:p>
    <w:p w14:paraId="1E99CD15" w14:textId="0F1DFA22" w:rsidR="00375E8F" w:rsidRPr="0093796A" w:rsidRDefault="00375E8F" w:rsidP="00E73779">
      <w:pPr>
        <w:spacing w:before="120"/>
        <w:ind w:left="360" w:hanging="36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(ii)</w:t>
      </w:r>
      <w:r w:rsidR="004600FF" w:rsidRPr="0093796A">
        <w:rPr>
          <w:rFonts w:ascii="Arial" w:eastAsia="Arial" w:hAnsi="Arial" w:cs="Arial"/>
          <w:color w:val="000000"/>
          <w:sz w:val="20"/>
          <w:szCs w:val="20"/>
        </w:rPr>
        <w:tab/>
      </w:r>
      <w:r w:rsidRPr="0093796A">
        <w:rPr>
          <w:rFonts w:ascii="Arial" w:eastAsia="Arial" w:hAnsi="Arial" w:cs="Arial"/>
          <w:color w:val="000000"/>
          <w:sz w:val="20"/>
          <w:szCs w:val="20"/>
        </w:rPr>
        <w:t>An event as described in clause 12 persists for more than 5 days; or</w:t>
      </w:r>
    </w:p>
    <w:p w14:paraId="33F5D0FF" w14:textId="790BD3FE" w:rsidR="00210953" w:rsidRPr="0093796A" w:rsidRDefault="00375E8F" w:rsidP="00E73779">
      <w:pPr>
        <w:spacing w:before="120"/>
        <w:ind w:left="360" w:hanging="36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(iii)</w:t>
      </w:r>
      <w:r w:rsidR="004600FF" w:rsidRPr="0093796A">
        <w:rPr>
          <w:rFonts w:ascii="Arial" w:eastAsia="Arial" w:hAnsi="Arial" w:cs="Arial"/>
          <w:color w:val="000000"/>
          <w:sz w:val="20"/>
          <w:szCs w:val="20"/>
        </w:rPr>
        <w:tab/>
      </w:r>
      <w:r w:rsidRPr="0093796A">
        <w:rPr>
          <w:rFonts w:ascii="Arial" w:eastAsia="Arial" w:hAnsi="Arial" w:cs="Arial"/>
          <w:color w:val="000000"/>
          <w:sz w:val="20"/>
          <w:szCs w:val="20"/>
        </w:rPr>
        <w:t xml:space="preserve">In </w:t>
      </w:r>
      <w:proofErr w:type="spellStart"/>
      <w:r w:rsidRPr="0093796A">
        <w:rPr>
          <w:rFonts w:ascii="Arial" w:eastAsia="Arial" w:hAnsi="Arial" w:cs="Arial"/>
          <w:color w:val="000000"/>
          <w:sz w:val="20"/>
          <w:szCs w:val="20"/>
        </w:rPr>
        <w:t>Caldic’s</w:t>
      </w:r>
      <w:proofErr w:type="spellEnd"/>
      <w:r w:rsidRPr="0093796A">
        <w:rPr>
          <w:rFonts w:ascii="Arial" w:eastAsia="Arial" w:hAnsi="Arial" w:cs="Arial"/>
          <w:color w:val="000000"/>
          <w:sz w:val="20"/>
          <w:szCs w:val="20"/>
        </w:rPr>
        <w:t xml:space="preserve"> reasonable opinion, the Supplier is experiencing or is likely to experience a significant financial issue.</w:t>
      </w:r>
    </w:p>
    <w:p w14:paraId="25B0A141" w14:textId="77777777" w:rsidR="004600FF" w:rsidRPr="0093796A" w:rsidRDefault="004600FF" w:rsidP="0093796A">
      <w:pPr>
        <w:spacing w:before="120"/>
        <w:jc w:val="both"/>
        <w:textAlignment w:val="baseline"/>
        <w:rPr>
          <w:rFonts w:ascii="Arial" w:eastAsia="Arial" w:hAnsi="Arial" w:cs="Arial"/>
          <w:iCs/>
          <w:color w:val="000000"/>
          <w:sz w:val="20"/>
          <w:szCs w:val="20"/>
        </w:rPr>
      </w:pPr>
      <w:r w:rsidRPr="0093796A">
        <w:rPr>
          <w:rFonts w:ascii="Arial" w:eastAsia="Arial" w:hAnsi="Arial" w:cs="Arial"/>
          <w:iCs/>
          <w:color w:val="000000"/>
          <w:sz w:val="20"/>
          <w:szCs w:val="20"/>
        </w:rPr>
        <w:t>At the conclusion of this Agreement, each Party will return all property and information belonging to the other Party. Termination of this Agreement will not prejudice any rights that have accrued prior to termination or that, by their nature, survive termination.</w:t>
      </w:r>
    </w:p>
    <w:p w14:paraId="08F2DCB2" w14:textId="335F7115" w:rsidR="00E14DAE" w:rsidRPr="0093796A" w:rsidRDefault="00C27050" w:rsidP="0093796A">
      <w:pPr>
        <w:tabs>
          <w:tab w:val="left" w:pos="432"/>
        </w:tabs>
        <w:spacing w:before="120"/>
        <w:ind w:right="72"/>
        <w:jc w:val="both"/>
        <w:textAlignment w:val="baseline"/>
        <w:rPr>
          <w:rFonts w:ascii="Arial" w:eastAsia="Arial" w:hAnsi="Arial" w:cs="Arial"/>
          <w:b/>
          <w:color w:val="000000"/>
          <w:sz w:val="20"/>
          <w:szCs w:val="20"/>
        </w:rPr>
      </w:pPr>
      <w:r w:rsidRPr="0093796A">
        <w:rPr>
          <w:rFonts w:ascii="Arial" w:eastAsia="Arial" w:hAnsi="Arial" w:cs="Arial"/>
          <w:b/>
          <w:color w:val="000000"/>
          <w:sz w:val="20"/>
          <w:szCs w:val="20"/>
        </w:rPr>
        <w:t>1</w:t>
      </w:r>
      <w:r w:rsidR="00536C91">
        <w:rPr>
          <w:rFonts w:ascii="Arial" w:eastAsia="Arial" w:hAnsi="Arial" w:cs="Arial"/>
          <w:b/>
          <w:color w:val="000000"/>
          <w:sz w:val="20"/>
          <w:szCs w:val="20"/>
        </w:rPr>
        <w:t>5</w:t>
      </w:r>
      <w:r w:rsidRPr="0093796A">
        <w:rPr>
          <w:rFonts w:ascii="Arial" w:eastAsia="Arial" w:hAnsi="Arial" w:cs="Arial"/>
          <w:b/>
          <w:color w:val="000000"/>
          <w:sz w:val="20"/>
          <w:szCs w:val="20"/>
        </w:rPr>
        <w:t>.</w:t>
      </w:r>
      <w:r w:rsidR="00C14E6A" w:rsidRPr="0093796A">
        <w:rPr>
          <w:rFonts w:ascii="Arial" w:eastAsia="Arial" w:hAnsi="Arial" w:cs="Arial"/>
          <w:b/>
          <w:color w:val="000000"/>
          <w:sz w:val="20"/>
          <w:szCs w:val="20"/>
        </w:rPr>
        <w:tab/>
      </w:r>
      <w:r w:rsidRPr="0093796A">
        <w:rPr>
          <w:rFonts w:ascii="Arial" w:eastAsia="Arial" w:hAnsi="Arial" w:cs="Arial"/>
          <w:b/>
          <w:color w:val="000000"/>
          <w:sz w:val="20"/>
          <w:szCs w:val="20"/>
        </w:rPr>
        <w:t xml:space="preserve">Communication with </w:t>
      </w:r>
      <w:proofErr w:type="spellStart"/>
      <w:r w:rsidR="004475EE" w:rsidRPr="0093796A">
        <w:rPr>
          <w:rFonts w:ascii="Arial" w:eastAsia="Arial" w:hAnsi="Arial" w:cs="Arial"/>
          <w:b/>
          <w:color w:val="000000"/>
          <w:sz w:val="20"/>
          <w:szCs w:val="20"/>
        </w:rPr>
        <w:t>C</w:t>
      </w:r>
      <w:r w:rsidR="00C9789B" w:rsidRPr="0093796A">
        <w:rPr>
          <w:rFonts w:ascii="Arial" w:eastAsia="Arial" w:hAnsi="Arial" w:cs="Arial"/>
          <w:b/>
          <w:color w:val="000000"/>
          <w:sz w:val="20"/>
          <w:szCs w:val="20"/>
        </w:rPr>
        <w:t>aldic</w:t>
      </w:r>
      <w:proofErr w:type="spellEnd"/>
    </w:p>
    <w:p w14:paraId="4A21CAC4" w14:textId="77777777" w:rsidR="002900F1" w:rsidRPr="0093796A" w:rsidRDefault="00C27050" w:rsidP="0093796A">
      <w:pPr>
        <w:spacing w:before="12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 xml:space="preserve">All notices to </w:t>
      </w:r>
      <w:proofErr w:type="spellStart"/>
      <w:r w:rsidR="009C31AB" w:rsidRPr="0093796A">
        <w:rPr>
          <w:rFonts w:ascii="Arial" w:eastAsia="Arial" w:hAnsi="Arial" w:cs="Arial"/>
          <w:color w:val="000000"/>
          <w:sz w:val="20"/>
          <w:szCs w:val="20"/>
        </w:rPr>
        <w:t>Caldic</w:t>
      </w:r>
      <w:proofErr w:type="spellEnd"/>
      <w:r w:rsidRPr="0093796A">
        <w:rPr>
          <w:rFonts w:ascii="Arial" w:eastAsia="Arial" w:hAnsi="Arial" w:cs="Arial"/>
          <w:color w:val="000000"/>
          <w:sz w:val="20"/>
          <w:szCs w:val="20"/>
        </w:rPr>
        <w:t xml:space="preserve"> in connection with this Agreement must be directed to:</w:t>
      </w:r>
    </w:p>
    <w:p w14:paraId="08F2DCB4" w14:textId="324020B3" w:rsidR="00E14DAE" w:rsidRPr="0093796A" w:rsidRDefault="00EB0A0C" w:rsidP="0093796A">
      <w:pPr>
        <w:spacing w:before="12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Supply Chain Management,</w:t>
      </w:r>
      <w:r w:rsidR="009C31AB" w:rsidRPr="0093796A">
        <w:rPr>
          <w:rFonts w:ascii="Arial" w:eastAsia="Arial" w:hAnsi="Arial" w:cs="Arial"/>
          <w:color w:val="000000"/>
          <w:sz w:val="20"/>
          <w:szCs w:val="20"/>
        </w:rPr>
        <w:t xml:space="preserve"> </w:t>
      </w:r>
      <w:proofErr w:type="spellStart"/>
      <w:r w:rsidR="009F5EFC" w:rsidRPr="009F5EFC">
        <w:rPr>
          <w:rFonts w:ascii="Arial" w:eastAsia="Arial" w:hAnsi="Arial" w:cs="Arial"/>
          <w:iCs/>
          <w:color w:val="000000"/>
          <w:spacing w:val="2"/>
          <w:sz w:val="20"/>
          <w:szCs w:val="20"/>
        </w:rPr>
        <w:t>Caldic</w:t>
      </w:r>
      <w:proofErr w:type="spellEnd"/>
      <w:r w:rsidR="009F5EFC" w:rsidRPr="009F5EFC">
        <w:rPr>
          <w:rFonts w:ascii="Arial" w:eastAsia="Arial" w:hAnsi="Arial" w:cs="Arial"/>
          <w:iCs/>
          <w:color w:val="000000"/>
          <w:spacing w:val="2"/>
          <w:sz w:val="20"/>
          <w:szCs w:val="20"/>
        </w:rPr>
        <w:t xml:space="preserve"> Specialties Vietnam Co., Ltd., (Enterprise code number: 0306104694) having its registered office at No. 43 Street 38, An Khanh Ward, Ho Chi Minh City, Vietnam</w:t>
      </w:r>
      <w:r w:rsidR="00C0294A" w:rsidRPr="0093796A">
        <w:rPr>
          <w:rFonts w:ascii="Arial" w:eastAsia="Arial" w:hAnsi="Arial" w:cs="Arial"/>
          <w:iCs/>
          <w:color w:val="000000"/>
          <w:spacing w:val="2"/>
          <w:sz w:val="20"/>
          <w:szCs w:val="20"/>
        </w:rPr>
        <w:t>.</w:t>
      </w:r>
    </w:p>
    <w:p w14:paraId="08F2DCB5" w14:textId="6A1135AE" w:rsidR="00E14DAE" w:rsidRPr="0093796A" w:rsidRDefault="00C27050" w:rsidP="0093796A">
      <w:pPr>
        <w:tabs>
          <w:tab w:val="left" w:pos="432"/>
        </w:tabs>
        <w:spacing w:before="120"/>
        <w:ind w:right="72"/>
        <w:jc w:val="both"/>
        <w:textAlignment w:val="baseline"/>
        <w:rPr>
          <w:rFonts w:ascii="Arial" w:eastAsia="Arial" w:hAnsi="Arial" w:cs="Arial"/>
          <w:b/>
          <w:color w:val="000000"/>
          <w:sz w:val="20"/>
          <w:szCs w:val="20"/>
        </w:rPr>
      </w:pPr>
      <w:r w:rsidRPr="0093796A">
        <w:rPr>
          <w:rFonts w:ascii="Arial" w:eastAsia="Arial" w:hAnsi="Arial" w:cs="Arial"/>
          <w:b/>
          <w:color w:val="000000"/>
          <w:sz w:val="20"/>
          <w:szCs w:val="20"/>
        </w:rPr>
        <w:t>1</w:t>
      </w:r>
      <w:r w:rsidR="00536C91">
        <w:rPr>
          <w:rFonts w:ascii="Arial" w:eastAsia="Arial" w:hAnsi="Arial" w:cs="Arial"/>
          <w:b/>
          <w:color w:val="000000"/>
          <w:sz w:val="20"/>
          <w:szCs w:val="20"/>
        </w:rPr>
        <w:t>6</w:t>
      </w:r>
      <w:r w:rsidRPr="0093796A">
        <w:rPr>
          <w:rFonts w:ascii="Arial" w:eastAsia="Arial" w:hAnsi="Arial" w:cs="Arial"/>
          <w:b/>
          <w:color w:val="000000"/>
          <w:sz w:val="20"/>
          <w:szCs w:val="20"/>
        </w:rPr>
        <w:t>.</w:t>
      </w:r>
      <w:r w:rsidR="00C14E6A" w:rsidRPr="0093796A">
        <w:rPr>
          <w:rFonts w:ascii="Arial" w:eastAsia="Arial" w:hAnsi="Arial" w:cs="Arial"/>
          <w:b/>
          <w:color w:val="000000"/>
          <w:sz w:val="20"/>
          <w:szCs w:val="20"/>
        </w:rPr>
        <w:tab/>
      </w:r>
      <w:r w:rsidRPr="0093796A">
        <w:rPr>
          <w:rFonts w:ascii="Arial" w:eastAsia="Arial" w:hAnsi="Arial" w:cs="Arial"/>
          <w:b/>
          <w:color w:val="000000"/>
          <w:sz w:val="20"/>
          <w:szCs w:val="20"/>
        </w:rPr>
        <w:t>Subcontracting</w:t>
      </w:r>
    </w:p>
    <w:p w14:paraId="3BCC8F51" w14:textId="2F634505" w:rsidR="00480168" w:rsidRPr="0093796A" w:rsidRDefault="00480168" w:rsidP="0093796A">
      <w:pPr>
        <w:spacing w:before="12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 xml:space="preserve">The Supplier shall not subcontract any part of this Agreement to another party without the prior written approval of </w:t>
      </w:r>
      <w:proofErr w:type="spellStart"/>
      <w:r w:rsidRPr="0093796A">
        <w:rPr>
          <w:rFonts w:ascii="Arial" w:eastAsia="Arial" w:hAnsi="Arial" w:cs="Arial"/>
          <w:color w:val="000000"/>
          <w:sz w:val="20"/>
          <w:szCs w:val="20"/>
        </w:rPr>
        <w:t>Caldic</w:t>
      </w:r>
      <w:proofErr w:type="spellEnd"/>
    </w:p>
    <w:p w14:paraId="726C5DF1" w14:textId="4C09B0EF" w:rsidR="0016462D" w:rsidRPr="0093796A" w:rsidRDefault="0016462D" w:rsidP="0093796A">
      <w:pPr>
        <w:spacing w:before="120"/>
        <w:jc w:val="both"/>
        <w:textAlignment w:val="baseline"/>
        <w:rPr>
          <w:rFonts w:ascii="Arial" w:eastAsia="Arial" w:hAnsi="Arial" w:cs="Arial"/>
          <w:color w:val="000000"/>
          <w:sz w:val="20"/>
          <w:szCs w:val="20"/>
        </w:rPr>
      </w:pPr>
      <w:r w:rsidRPr="0093796A">
        <w:rPr>
          <w:rFonts w:ascii="Arial" w:eastAsia="Arial" w:hAnsi="Arial" w:cs="Arial"/>
          <w:color w:val="000000"/>
          <w:sz w:val="20"/>
          <w:szCs w:val="20"/>
        </w:rPr>
        <w:t>The Supplier remains responsible for delivering the Goods/Services under this Agreement even if certain aspects of the Agreement are subcontracted</w:t>
      </w:r>
      <w:r w:rsidR="0043628C" w:rsidRPr="0093796A">
        <w:rPr>
          <w:rFonts w:ascii="Arial" w:eastAsia="Arial" w:hAnsi="Arial" w:cs="Arial"/>
          <w:color w:val="000000"/>
          <w:sz w:val="20"/>
          <w:szCs w:val="20"/>
        </w:rPr>
        <w:t xml:space="preserve"> (subject to </w:t>
      </w:r>
      <w:proofErr w:type="spellStart"/>
      <w:r w:rsidR="0043628C" w:rsidRPr="0093796A">
        <w:rPr>
          <w:rFonts w:ascii="Arial" w:eastAsia="Arial" w:hAnsi="Arial" w:cs="Arial"/>
          <w:color w:val="000000"/>
          <w:sz w:val="20"/>
          <w:szCs w:val="20"/>
        </w:rPr>
        <w:t>Caldic’s</w:t>
      </w:r>
      <w:proofErr w:type="spellEnd"/>
      <w:r w:rsidR="0043628C" w:rsidRPr="0093796A">
        <w:rPr>
          <w:rFonts w:ascii="Arial" w:eastAsia="Arial" w:hAnsi="Arial" w:cs="Arial"/>
          <w:color w:val="000000"/>
          <w:sz w:val="20"/>
          <w:szCs w:val="20"/>
        </w:rPr>
        <w:t xml:space="preserve"> prior approval)</w:t>
      </w:r>
      <w:r w:rsidRPr="0093796A">
        <w:rPr>
          <w:rFonts w:ascii="Arial" w:eastAsia="Arial" w:hAnsi="Arial" w:cs="Arial"/>
          <w:color w:val="000000"/>
          <w:sz w:val="20"/>
          <w:szCs w:val="20"/>
        </w:rPr>
        <w:t>.</w:t>
      </w:r>
    </w:p>
    <w:p w14:paraId="08F2DCBA" w14:textId="10BB099C" w:rsidR="00E14DAE" w:rsidRPr="0093796A" w:rsidRDefault="00C27050" w:rsidP="0093796A">
      <w:pPr>
        <w:spacing w:before="120"/>
        <w:jc w:val="both"/>
        <w:textAlignment w:val="baseline"/>
        <w:rPr>
          <w:rFonts w:ascii="Arial" w:eastAsia="Arial" w:hAnsi="Arial" w:cs="Arial"/>
          <w:color w:val="000000"/>
          <w:spacing w:val="-2"/>
          <w:sz w:val="20"/>
          <w:szCs w:val="20"/>
        </w:rPr>
      </w:pPr>
      <w:r w:rsidRPr="0093796A">
        <w:rPr>
          <w:rFonts w:ascii="Arial" w:eastAsia="Arial" w:hAnsi="Arial" w:cs="Arial"/>
          <w:color w:val="000000"/>
          <w:spacing w:val="-2"/>
          <w:sz w:val="20"/>
          <w:szCs w:val="20"/>
        </w:rPr>
        <w:t>The Supplier must ensure that:</w:t>
      </w:r>
    </w:p>
    <w:p w14:paraId="08F2DCBB" w14:textId="77777777" w:rsidR="00E14DAE" w:rsidRPr="0093796A" w:rsidRDefault="00C27050" w:rsidP="00E73779">
      <w:pPr>
        <w:numPr>
          <w:ilvl w:val="0"/>
          <w:numId w:val="8"/>
        </w:numPr>
        <w:tabs>
          <w:tab w:val="left" w:pos="360"/>
        </w:tabs>
        <w:spacing w:before="120"/>
        <w:ind w:left="360" w:hanging="360"/>
        <w:jc w:val="both"/>
        <w:textAlignment w:val="baseline"/>
        <w:rPr>
          <w:rFonts w:ascii="Arial" w:eastAsia="Arial" w:hAnsi="Arial" w:cs="Arial"/>
          <w:color w:val="000000"/>
          <w:spacing w:val="-1"/>
          <w:sz w:val="20"/>
          <w:szCs w:val="20"/>
        </w:rPr>
      </w:pPr>
      <w:r w:rsidRPr="0093796A">
        <w:rPr>
          <w:rFonts w:ascii="Arial" w:eastAsia="Arial" w:hAnsi="Arial" w:cs="Arial"/>
          <w:color w:val="000000"/>
          <w:spacing w:val="-1"/>
          <w:sz w:val="20"/>
          <w:szCs w:val="20"/>
        </w:rPr>
        <w:t>each subcontractor is paid promptly;</w:t>
      </w:r>
    </w:p>
    <w:p w14:paraId="08F2DCBC" w14:textId="445EA072" w:rsidR="00E14DAE" w:rsidRPr="0093796A" w:rsidRDefault="00C27050" w:rsidP="00E73779">
      <w:pPr>
        <w:numPr>
          <w:ilvl w:val="0"/>
          <w:numId w:val="8"/>
        </w:numPr>
        <w:tabs>
          <w:tab w:val="left" w:pos="360"/>
        </w:tabs>
        <w:spacing w:before="120"/>
        <w:ind w:left="360" w:hanging="360"/>
        <w:jc w:val="both"/>
        <w:textAlignment w:val="baseline"/>
        <w:rPr>
          <w:rFonts w:ascii="Arial" w:eastAsia="Arial" w:hAnsi="Arial" w:cs="Arial"/>
          <w:color w:val="000000"/>
          <w:spacing w:val="-1"/>
          <w:sz w:val="20"/>
          <w:szCs w:val="20"/>
        </w:rPr>
      </w:pPr>
      <w:r w:rsidRPr="0093796A">
        <w:rPr>
          <w:rFonts w:ascii="Arial" w:eastAsia="Arial" w:hAnsi="Arial" w:cs="Arial"/>
          <w:color w:val="000000"/>
          <w:spacing w:val="-1"/>
          <w:sz w:val="20"/>
          <w:szCs w:val="20"/>
        </w:rPr>
        <w:t xml:space="preserve">each subcontractor is aware of the </w:t>
      </w:r>
      <w:r w:rsidR="006E6F73" w:rsidRPr="0093796A">
        <w:rPr>
          <w:rFonts w:ascii="Arial" w:eastAsia="Arial" w:hAnsi="Arial" w:cs="Arial"/>
          <w:color w:val="000000"/>
          <w:spacing w:val="-1"/>
          <w:sz w:val="20"/>
          <w:szCs w:val="20"/>
        </w:rPr>
        <w:t xml:space="preserve">relevant </w:t>
      </w:r>
      <w:proofErr w:type="spellStart"/>
      <w:r w:rsidR="006E6F73" w:rsidRPr="0093796A">
        <w:rPr>
          <w:rFonts w:ascii="Arial" w:eastAsia="Arial" w:hAnsi="Arial" w:cs="Arial"/>
          <w:color w:val="000000"/>
          <w:spacing w:val="-1"/>
          <w:sz w:val="20"/>
          <w:szCs w:val="20"/>
        </w:rPr>
        <w:t>Caldic</w:t>
      </w:r>
      <w:proofErr w:type="spellEnd"/>
      <w:r w:rsidR="006E6F73" w:rsidRPr="0093796A">
        <w:rPr>
          <w:rFonts w:ascii="Arial" w:eastAsia="Arial" w:hAnsi="Arial" w:cs="Arial"/>
          <w:color w:val="000000"/>
          <w:spacing w:val="-1"/>
          <w:sz w:val="20"/>
          <w:szCs w:val="20"/>
        </w:rPr>
        <w:t xml:space="preserve"> policies</w:t>
      </w:r>
      <w:r w:rsidRPr="0093796A">
        <w:rPr>
          <w:rFonts w:ascii="Arial" w:eastAsia="Arial" w:hAnsi="Arial" w:cs="Arial"/>
          <w:color w:val="000000"/>
          <w:spacing w:val="-1"/>
          <w:sz w:val="20"/>
          <w:szCs w:val="20"/>
        </w:rPr>
        <w:t>;</w:t>
      </w:r>
    </w:p>
    <w:p w14:paraId="08F2DCBD" w14:textId="77777777" w:rsidR="00E14DAE" w:rsidRPr="0093796A" w:rsidRDefault="00C27050" w:rsidP="00E73779">
      <w:pPr>
        <w:numPr>
          <w:ilvl w:val="0"/>
          <w:numId w:val="8"/>
        </w:numPr>
        <w:tabs>
          <w:tab w:val="left" w:pos="360"/>
        </w:tabs>
        <w:spacing w:before="120"/>
        <w:ind w:left="360" w:hanging="360"/>
        <w:jc w:val="both"/>
        <w:textAlignment w:val="baseline"/>
        <w:rPr>
          <w:rFonts w:ascii="Arial" w:eastAsia="Arial" w:hAnsi="Arial" w:cs="Arial"/>
          <w:color w:val="000000"/>
          <w:spacing w:val="-1"/>
          <w:sz w:val="20"/>
          <w:szCs w:val="20"/>
        </w:rPr>
      </w:pPr>
      <w:r w:rsidRPr="0093796A">
        <w:rPr>
          <w:rFonts w:ascii="Arial" w:eastAsia="Arial" w:hAnsi="Arial" w:cs="Arial"/>
          <w:color w:val="000000"/>
          <w:spacing w:val="-1"/>
          <w:sz w:val="20"/>
          <w:szCs w:val="20"/>
        </w:rPr>
        <w:t>each subcontractor is fully aware of the Supplier's obligations under this Agreement; and</w:t>
      </w:r>
    </w:p>
    <w:p w14:paraId="23FFC00D" w14:textId="77777777" w:rsidR="00295898" w:rsidRDefault="00C27050" w:rsidP="00E73779">
      <w:pPr>
        <w:numPr>
          <w:ilvl w:val="0"/>
          <w:numId w:val="8"/>
        </w:numPr>
        <w:tabs>
          <w:tab w:val="left" w:pos="360"/>
        </w:tabs>
        <w:spacing w:before="120"/>
        <w:ind w:left="360" w:hanging="360"/>
        <w:jc w:val="both"/>
        <w:textAlignment w:val="baseline"/>
        <w:rPr>
          <w:rFonts w:ascii="Arial" w:eastAsia="Arial" w:hAnsi="Arial" w:cs="Arial"/>
          <w:color w:val="000000"/>
          <w:spacing w:val="-1"/>
          <w:sz w:val="20"/>
          <w:szCs w:val="20"/>
        </w:rPr>
      </w:pPr>
      <w:r w:rsidRPr="0093796A">
        <w:rPr>
          <w:rFonts w:ascii="Arial" w:eastAsia="Arial" w:hAnsi="Arial" w:cs="Arial"/>
          <w:color w:val="000000"/>
          <w:spacing w:val="-1"/>
          <w:sz w:val="20"/>
          <w:szCs w:val="20"/>
        </w:rPr>
        <w:t xml:space="preserve">any subcontract it enters into is on terms that are consistent with this Agreement. </w:t>
      </w:r>
    </w:p>
    <w:p w14:paraId="0526C15F" w14:textId="77777777" w:rsidR="00536C91" w:rsidRPr="0093796A" w:rsidRDefault="00536C91" w:rsidP="00536C91">
      <w:pPr>
        <w:tabs>
          <w:tab w:val="left" w:pos="360"/>
        </w:tabs>
        <w:spacing w:before="120"/>
        <w:ind w:left="360"/>
        <w:jc w:val="both"/>
        <w:textAlignment w:val="baseline"/>
        <w:rPr>
          <w:rFonts w:ascii="Arial" w:eastAsia="Arial" w:hAnsi="Arial" w:cs="Arial"/>
          <w:color w:val="000000"/>
          <w:spacing w:val="-1"/>
          <w:sz w:val="20"/>
          <w:szCs w:val="20"/>
        </w:rPr>
      </w:pPr>
    </w:p>
    <w:p w14:paraId="08F2DCBF" w14:textId="47C4E638" w:rsidR="00E14DAE" w:rsidRPr="0093796A" w:rsidRDefault="00C27050" w:rsidP="0093796A">
      <w:pPr>
        <w:tabs>
          <w:tab w:val="left" w:pos="432"/>
        </w:tabs>
        <w:spacing w:before="120"/>
        <w:ind w:right="72"/>
        <w:jc w:val="both"/>
        <w:textAlignment w:val="baseline"/>
        <w:rPr>
          <w:rFonts w:ascii="Arial" w:eastAsia="Arial" w:hAnsi="Arial" w:cs="Arial"/>
          <w:b/>
          <w:color w:val="000000"/>
          <w:sz w:val="20"/>
          <w:szCs w:val="20"/>
        </w:rPr>
      </w:pPr>
      <w:r w:rsidRPr="0093796A">
        <w:rPr>
          <w:rFonts w:ascii="Arial" w:eastAsia="Arial" w:hAnsi="Arial" w:cs="Arial"/>
          <w:b/>
          <w:color w:val="000000"/>
          <w:sz w:val="20"/>
          <w:szCs w:val="20"/>
        </w:rPr>
        <w:t>1</w:t>
      </w:r>
      <w:r w:rsidR="00536C91">
        <w:rPr>
          <w:rFonts w:ascii="Arial" w:eastAsia="Arial" w:hAnsi="Arial" w:cs="Arial"/>
          <w:b/>
          <w:color w:val="000000"/>
          <w:sz w:val="20"/>
          <w:szCs w:val="20"/>
        </w:rPr>
        <w:t>7</w:t>
      </w:r>
      <w:r w:rsidR="00C14E6A" w:rsidRPr="0093796A">
        <w:rPr>
          <w:rFonts w:ascii="Arial" w:eastAsia="Arial" w:hAnsi="Arial" w:cs="Arial"/>
          <w:b/>
          <w:color w:val="000000"/>
          <w:sz w:val="20"/>
          <w:szCs w:val="20"/>
        </w:rPr>
        <w:t>.</w:t>
      </w:r>
      <w:r w:rsidR="00C14E6A" w:rsidRPr="0093796A">
        <w:rPr>
          <w:rFonts w:ascii="Arial" w:eastAsia="Arial" w:hAnsi="Arial" w:cs="Arial"/>
          <w:b/>
          <w:color w:val="000000"/>
          <w:sz w:val="20"/>
          <w:szCs w:val="20"/>
        </w:rPr>
        <w:tab/>
      </w:r>
      <w:r w:rsidRPr="0093796A">
        <w:rPr>
          <w:rFonts w:ascii="Arial" w:eastAsia="Arial" w:hAnsi="Arial" w:cs="Arial"/>
          <w:b/>
          <w:color w:val="000000"/>
          <w:sz w:val="20"/>
          <w:szCs w:val="20"/>
        </w:rPr>
        <w:t>Protecting Personal Information</w:t>
      </w:r>
    </w:p>
    <w:p w14:paraId="7BB854E7" w14:textId="51001D2A" w:rsidR="00EA7BC7" w:rsidRPr="0093796A" w:rsidRDefault="00C27050" w:rsidP="0093796A">
      <w:pPr>
        <w:spacing w:before="120"/>
        <w:ind w:right="360"/>
        <w:jc w:val="both"/>
        <w:textAlignment w:val="baseline"/>
        <w:rPr>
          <w:rFonts w:ascii="Arial" w:eastAsia="Arial" w:hAnsi="Arial" w:cs="Arial"/>
          <w:i/>
          <w:color w:val="000000"/>
          <w:sz w:val="20"/>
          <w:szCs w:val="20"/>
        </w:rPr>
      </w:pPr>
      <w:r w:rsidRPr="0093796A">
        <w:rPr>
          <w:rFonts w:ascii="Arial" w:eastAsia="Arial" w:hAnsi="Arial" w:cs="Arial"/>
          <w:i/>
          <w:color w:val="000000"/>
          <w:sz w:val="20"/>
          <w:szCs w:val="20"/>
        </w:rPr>
        <w:t xml:space="preserve">Personal Information </w:t>
      </w:r>
      <w:r w:rsidRPr="0093796A">
        <w:rPr>
          <w:rFonts w:ascii="Arial" w:eastAsia="Arial" w:hAnsi="Arial" w:cs="Arial"/>
          <w:color w:val="000000"/>
          <w:sz w:val="20"/>
          <w:szCs w:val="20"/>
        </w:rPr>
        <w:t xml:space="preserve">has the same meaning as defined in </w:t>
      </w:r>
      <w:r w:rsidR="00134119" w:rsidRPr="00134119">
        <w:rPr>
          <w:rFonts w:ascii="Arial" w:eastAsia="Arial" w:hAnsi="Arial" w:cs="Arial"/>
          <w:color w:val="000000"/>
          <w:sz w:val="20"/>
          <w:szCs w:val="20"/>
        </w:rPr>
        <w:t>The Law on Personal Data Protection 2025, Decree 356/2025/ND-CP guiding the Law on Personal Data Protection, any current amendments and supplements (if any)</w:t>
      </w:r>
      <w:r w:rsidR="00E61237" w:rsidRPr="0093796A">
        <w:rPr>
          <w:rFonts w:ascii="Arial" w:eastAsia="Arial" w:hAnsi="Arial" w:cs="Arial"/>
          <w:color w:val="000000"/>
          <w:sz w:val="20"/>
          <w:szCs w:val="20"/>
        </w:rPr>
        <w:t>, relevant legal documents and international Conventions and Treaties to which the Socialist Republic of Vietnam is a member</w:t>
      </w:r>
      <w:r w:rsidR="000B0281" w:rsidRPr="0093796A">
        <w:rPr>
          <w:rFonts w:ascii="Arial" w:eastAsia="Arial" w:hAnsi="Arial" w:cs="Arial"/>
          <w:color w:val="000000"/>
          <w:sz w:val="20"/>
          <w:szCs w:val="20"/>
        </w:rPr>
        <w:t xml:space="preserve"> </w:t>
      </w:r>
      <w:r w:rsidR="003627CF" w:rsidRPr="0093796A">
        <w:rPr>
          <w:rFonts w:ascii="Arial" w:eastAsia="Arial" w:hAnsi="Arial" w:cs="Arial"/>
          <w:i/>
          <w:iCs/>
          <w:color w:val="000000"/>
          <w:sz w:val="20"/>
          <w:szCs w:val="20"/>
        </w:rPr>
        <w:t xml:space="preserve">(hereinafter called </w:t>
      </w:r>
      <w:r w:rsidR="000B0281" w:rsidRPr="0093796A">
        <w:rPr>
          <w:rFonts w:ascii="Arial" w:eastAsia="Arial" w:hAnsi="Arial" w:cs="Arial"/>
          <w:i/>
          <w:iCs/>
          <w:color w:val="000000"/>
          <w:sz w:val="20"/>
          <w:szCs w:val="20"/>
        </w:rPr>
        <w:t>“</w:t>
      </w:r>
      <w:r w:rsidR="0042086E" w:rsidRPr="0093796A">
        <w:rPr>
          <w:rFonts w:ascii="Arial" w:eastAsia="Arial" w:hAnsi="Arial" w:cs="Arial"/>
          <w:i/>
          <w:iCs/>
          <w:color w:val="000000"/>
          <w:spacing w:val="-1"/>
          <w:sz w:val="20"/>
          <w:szCs w:val="20"/>
        </w:rPr>
        <w:t>Laws on Personal Data Protection</w:t>
      </w:r>
      <w:r w:rsidR="000B0281" w:rsidRPr="0093796A">
        <w:rPr>
          <w:rFonts w:ascii="Arial" w:eastAsia="Arial" w:hAnsi="Arial" w:cs="Arial"/>
          <w:i/>
          <w:iCs/>
          <w:color w:val="000000"/>
          <w:spacing w:val="-1"/>
          <w:sz w:val="20"/>
          <w:szCs w:val="20"/>
        </w:rPr>
        <w:t>”</w:t>
      </w:r>
      <w:r w:rsidR="003627CF" w:rsidRPr="0093796A">
        <w:rPr>
          <w:rFonts w:ascii="Arial" w:eastAsia="Arial" w:hAnsi="Arial" w:cs="Arial"/>
          <w:i/>
          <w:iCs/>
          <w:color w:val="000000"/>
          <w:spacing w:val="-1"/>
          <w:sz w:val="20"/>
          <w:szCs w:val="20"/>
        </w:rPr>
        <w:t>)</w:t>
      </w:r>
      <w:r w:rsidR="00E61237" w:rsidRPr="0093796A">
        <w:rPr>
          <w:rFonts w:ascii="Arial" w:eastAsia="Arial" w:hAnsi="Arial" w:cs="Arial"/>
          <w:color w:val="000000"/>
          <w:sz w:val="20"/>
          <w:szCs w:val="20"/>
        </w:rPr>
        <w:t>.</w:t>
      </w:r>
    </w:p>
    <w:p w14:paraId="08F2DCC1" w14:textId="3A05631E" w:rsidR="00E14DAE" w:rsidRPr="0093796A" w:rsidRDefault="00C27050" w:rsidP="0093796A">
      <w:pPr>
        <w:spacing w:before="120"/>
        <w:ind w:right="360"/>
        <w:jc w:val="both"/>
        <w:textAlignment w:val="baseline"/>
        <w:rPr>
          <w:rFonts w:ascii="Arial" w:eastAsia="Arial" w:hAnsi="Arial" w:cs="Arial"/>
          <w:i/>
          <w:color w:val="000000"/>
          <w:sz w:val="20"/>
          <w:szCs w:val="20"/>
        </w:rPr>
      </w:pPr>
      <w:r w:rsidRPr="0093796A">
        <w:rPr>
          <w:rFonts w:ascii="Arial" w:eastAsia="Arial" w:hAnsi="Arial" w:cs="Arial"/>
          <w:color w:val="000000"/>
          <w:sz w:val="20"/>
          <w:szCs w:val="20"/>
        </w:rPr>
        <w:t>The Supplier agrees:</w:t>
      </w:r>
    </w:p>
    <w:p w14:paraId="08F2DCC2" w14:textId="401B7EE3" w:rsidR="00E14DAE" w:rsidRPr="0093796A" w:rsidRDefault="00B96F65" w:rsidP="00E73779">
      <w:pPr>
        <w:numPr>
          <w:ilvl w:val="0"/>
          <w:numId w:val="15"/>
        </w:numPr>
        <w:tabs>
          <w:tab w:val="left" w:pos="360"/>
        </w:tabs>
        <w:ind w:left="360" w:hanging="360"/>
        <w:jc w:val="both"/>
        <w:textAlignment w:val="baseline"/>
        <w:rPr>
          <w:rFonts w:ascii="Arial" w:eastAsia="Arial" w:hAnsi="Arial" w:cs="Arial"/>
          <w:color w:val="000000"/>
          <w:spacing w:val="-1"/>
          <w:sz w:val="20"/>
          <w:szCs w:val="20"/>
        </w:rPr>
      </w:pPr>
      <w:r w:rsidRPr="0093796A">
        <w:rPr>
          <w:rFonts w:ascii="Arial" w:eastAsia="Arial" w:hAnsi="Arial" w:cs="Arial"/>
          <w:color w:val="000000"/>
          <w:spacing w:val="-1"/>
          <w:sz w:val="20"/>
          <w:szCs w:val="20"/>
        </w:rPr>
        <w:t>t</w:t>
      </w:r>
      <w:r w:rsidR="006A5889" w:rsidRPr="0093796A">
        <w:rPr>
          <w:rFonts w:ascii="Arial" w:eastAsia="Arial" w:hAnsi="Arial" w:cs="Arial"/>
          <w:color w:val="000000"/>
          <w:spacing w:val="-1"/>
          <w:sz w:val="20"/>
          <w:szCs w:val="20"/>
        </w:rPr>
        <w:t>o use or disclose Personal Information solely for the purposes of delivering Goods/Services and complying with this Agreement, including reporting obligations</w:t>
      </w:r>
      <w:r w:rsidR="00C27050" w:rsidRPr="0093796A">
        <w:rPr>
          <w:rFonts w:ascii="Arial" w:eastAsia="Arial" w:hAnsi="Arial" w:cs="Arial"/>
          <w:color w:val="000000"/>
          <w:spacing w:val="-1"/>
          <w:sz w:val="20"/>
          <w:szCs w:val="20"/>
        </w:rPr>
        <w:t>;</w:t>
      </w:r>
    </w:p>
    <w:p w14:paraId="08F2DCC3" w14:textId="146F3F1B" w:rsidR="00E14DAE" w:rsidRPr="0093796A" w:rsidRDefault="00B96F65" w:rsidP="00E73779">
      <w:pPr>
        <w:numPr>
          <w:ilvl w:val="0"/>
          <w:numId w:val="15"/>
        </w:numPr>
        <w:tabs>
          <w:tab w:val="left" w:pos="360"/>
        </w:tabs>
        <w:spacing w:before="120"/>
        <w:ind w:left="360" w:hanging="360"/>
        <w:jc w:val="both"/>
        <w:textAlignment w:val="baseline"/>
        <w:rPr>
          <w:rFonts w:ascii="Arial" w:eastAsia="Arial" w:hAnsi="Arial" w:cs="Arial"/>
          <w:color w:val="000000"/>
          <w:spacing w:val="-1"/>
          <w:sz w:val="20"/>
          <w:szCs w:val="20"/>
        </w:rPr>
      </w:pPr>
      <w:r w:rsidRPr="0093796A">
        <w:rPr>
          <w:rFonts w:ascii="Arial" w:eastAsia="Arial" w:hAnsi="Arial" w:cs="Arial"/>
          <w:color w:val="000000"/>
          <w:spacing w:val="-1"/>
          <w:sz w:val="20"/>
          <w:szCs w:val="20"/>
        </w:rPr>
        <w:t xml:space="preserve">not to engage in any actions that would violate an information privacy principle as defined in the </w:t>
      </w:r>
      <w:r w:rsidR="007A55B7" w:rsidRPr="0093796A">
        <w:rPr>
          <w:rFonts w:ascii="Arial" w:eastAsia="Arial" w:hAnsi="Arial" w:cs="Arial"/>
          <w:color w:val="000000"/>
          <w:spacing w:val="-1"/>
          <w:sz w:val="20"/>
          <w:szCs w:val="20"/>
        </w:rPr>
        <w:t>Laws on Personal Data Protection</w:t>
      </w:r>
      <w:r w:rsidRPr="0093796A">
        <w:rPr>
          <w:rFonts w:ascii="Arial" w:eastAsia="Arial" w:hAnsi="Arial" w:cs="Arial"/>
          <w:color w:val="000000"/>
          <w:spacing w:val="-1"/>
          <w:sz w:val="20"/>
          <w:szCs w:val="20"/>
        </w:rPr>
        <w:t xml:space="preserve">, which, if performed or engaged in by an agency under the </w:t>
      </w:r>
      <w:r w:rsidR="007A55B7" w:rsidRPr="0093796A">
        <w:rPr>
          <w:rFonts w:ascii="Arial" w:eastAsia="Arial" w:hAnsi="Arial" w:cs="Arial"/>
          <w:color w:val="000000"/>
          <w:spacing w:val="-1"/>
          <w:sz w:val="20"/>
          <w:szCs w:val="20"/>
        </w:rPr>
        <w:t>Laws on Personal Data Protection</w:t>
      </w:r>
      <w:r w:rsidRPr="0093796A">
        <w:rPr>
          <w:rFonts w:ascii="Arial" w:eastAsia="Arial" w:hAnsi="Arial" w:cs="Arial"/>
          <w:color w:val="000000"/>
          <w:spacing w:val="-1"/>
          <w:sz w:val="20"/>
          <w:szCs w:val="20"/>
        </w:rPr>
        <w:t>, would constitute a breach of that information privacy principle</w:t>
      </w:r>
    </w:p>
    <w:p w14:paraId="08F2DCC4" w14:textId="19238A8D" w:rsidR="00E14DAE" w:rsidRPr="0093796A" w:rsidRDefault="00C27050" w:rsidP="00E73779">
      <w:pPr>
        <w:numPr>
          <w:ilvl w:val="0"/>
          <w:numId w:val="15"/>
        </w:numPr>
        <w:tabs>
          <w:tab w:val="left" w:pos="360"/>
        </w:tabs>
        <w:spacing w:before="120"/>
        <w:ind w:left="360" w:hanging="360"/>
        <w:jc w:val="both"/>
        <w:textAlignment w:val="baseline"/>
        <w:rPr>
          <w:rFonts w:ascii="Arial" w:eastAsia="Arial" w:hAnsi="Arial" w:cs="Arial"/>
          <w:color w:val="000000"/>
          <w:spacing w:val="-1"/>
          <w:sz w:val="20"/>
          <w:szCs w:val="20"/>
        </w:rPr>
      </w:pPr>
      <w:r w:rsidRPr="0093796A">
        <w:rPr>
          <w:rFonts w:ascii="Arial" w:eastAsia="Arial" w:hAnsi="Arial" w:cs="Arial"/>
          <w:color w:val="000000"/>
          <w:spacing w:val="-1"/>
          <w:sz w:val="20"/>
          <w:szCs w:val="20"/>
        </w:rPr>
        <w:t xml:space="preserve">to otherwise comply with the </w:t>
      </w:r>
      <w:r w:rsidR="007A55B7" w:rsidRPr="0093796A">
        <w:rPr>
          <w:rFonts w:ascii="Arial" w:eastAsia="Arial" w:hAnsi="Arial" w:cs="Arial"/>
          <w:color w:val="000000"/>
          <w:spacing w:val="-1"/>
          <w:sz w:val="20"/>
          <w:szCs w:val="20"/>
        </w:rPr>
        <w:t>Laws on Personal Data Protection</w:t>
      </w:r>
      <w:r w:rsidRPr="0093796A">
        <w:rPr>
          <w:rFonts w:ascii="Arial" w:eastAsia="Arial" w:hAnsi="Arial" w:cs="Arial"/>
          <w:color w:val="000000"/>
          <w:spacing w:val="-1"/>
          <w:sz w:val="20"/>
          <w:szCs w:val="20"/>
        </w:rPr>
        <w:t>;</w:t>
      </w:r>
    </w:p>
    <w:p w14:paraId="08F2DCC5" w14:textId="6B31A884" w:rsidR="00E14DAE" w:rsidRPr="0093796A" w:rsidRDefault="00AF587F" w:rsidP="00E73779">
      <w:pPr>
        <w:numPr>
          <w:ilvl w:val="0"/>
          <w:numId w:val="15"/>
        </w:numPr>
        <w:tabs>
          <w:tab w:val="left" w:pos="360"/>
        </w:tabs>
        <w:spacing w:before="120"/>
        <w:ind w:left="360" w:hanging="360"/>
        <w:jc w:val="both"/>
        <w:textAlignment w:val="baseline"/>
        <w:rPr>
          <w:rFonts w:ascii="Arial" w:eastAsia="Arial" w:hAnsi="Arial" w:cs="Arial"/>
          <w:color w:val="000000"/>
          <w:spacing w:val="-1"/>
          <w:sz w:val="20"/>
          <w:szCs w:val="20"/>
        </w:rPr>
      </w:pPr>
      <w:r w:rsidRPr="0093796A">
        <w:rPr>
          <w:rFonts w:ascii="Arial" w:eastAsia="Arial" w:hAnsi="Arial" w:cs="Arial"/>
          <w:color w:val="000000"/>
          <w:spacing w:val="-1"/>
          <w:sz w:val="20"/>
          <w:szCs w:val="20"/>
        </w:rPr>
        <w:t xml:space="preserve">to promptly notify </w:t>
      </w:r>
      <w:proofErr w:type="spellStart"/>
      <w:r w:rsidRPr="0093796A">
        <w:rPr>
          <w:rFonts w:ascii="Arial" w:eastAsia="Arial" w:hAnsi="Arial" w:cs="Arial"/>
          <w:color w:val="000000"/>
          <w:spacing w:val="-1"/>
          <w:sz w:val="20"/>
          <w:szCs w:val="20"/>
        </w:rPr>
        <w:t>Caldic</w:t>
      </w:r>
      <w:proofErr w:type="spellEnd"/>
      <w:r w:rsidRPr="0093796A">
        <w:rPr>
          <w:rFonts w:ascii="Arial" w:eastAsia="Arial" w:hAnsi="Arial" w:cs="Arial"/>
          <w:color w:val="000000"/>
          <w:spacing w:val="-1"/>
          <w:sz w:val="20"/>
          <w:szCs w:val="20"/>
        </w:rPr>
        <w:t xml:space="preserve"> if the Supplier becomes aware of any breach or potential breach of the </w:t>
      </w:r>
      <w:r w:rsidR="007A55B7" w:rsidRPr="0093796A">
        <w:rPr>
          <w:rFonts w:ascii="Arial" w:eastAsia="Arial" w:hAnsi="Arial" w:cs="Arial"/>
          <w:color w:val="000000"/>
          <w:spacing w:val="-1"/>
          <w:sz w:val="20"/>
          <w:szCs w:val="20"/>
        </w:rPr>
        <w:t>Laws on Personal Data Protection</w:t>
      </w:r>
      <w:r w:rsidRPr="0093796A">
        <w:rPr>
          <w:rFonts w:ascii="Arial" w:eastAsia="Arial" w:hAnsi="Arial" w:cs="Arial"/>
          <w:color w:val="000000"/>
          <w:spacing w:val="-1"/>
          <w:sz w:val="20"/>
          <w:szCs w:val="20"/>
        </w:rPr>
        <w:t>, whether by itself or any of its subcontractor</w:t>
      </w:r>
      <w:r w:rsidR="00C27050" w:rsidRPr="0093796A">
        <w:rPr>
          <w:rFonts w:ascii="Arial" w:eastAsia="Arial" w:hAnsi="Arial" w:cs="Arial"/>
          <w:color w:val="000000"/>
          <w:spacing w:val="-1"/>
          <w:sz w:val="20"/>
          <w:szCs w:val="20"/>
        </w:rPr>
        <w:t>;</w:t>
      </w:r>
    </w:p>
    <w:p w14:paraId="16D8BF6B" w14:textId="2FB06703" w:rsidR="009D10DC" w:rsidRPr="0093796A" w:rsidRDefault="009D10DC" w:rsidP="00E73779">
      <w:pPr>
        <w:numPr>
          <w:ilvl w:val="0"/>
          <w:numId w:val="15"/>
        </w:numPr>
        <w:tabs>
          <w:tab w:val="left" w:pos="360"/>
        </w:tabs>
        <w:spacing w:before="120"/>
        <w:ind w:left="360" w:hanging="360"/>
        <w:jc w:val="both"/>
        <w:textAlignment w:val="baseline"/>
        <w:rPr>
          <w:rFonts w:ascii="Arial" w:eastAsia="Arial" w:hAnsi="Arial" w:cs="Arial"/>
          <w:color w:val="000000"/>
          <w:spacing w:val="-1"/>
          <w:sz w:val="20"/>
          <w:szCs w:val="20"/>
        </w:rPr>
      </w:pPr>
      <w:r w:rsidRPr="0093796A">
        <w:rPr>
          <w:rFonts w:ascii="Arial" w:eastAsia="Arial" w:hAnsi="Arial" w:cs="Arial"/>
          <w:color w:val="000000"/>
          <w:spacing w:val="-1"/>
          <w:sz w:val="20"/>
          <w:szCs w:val="20"/>
        </w:rPr>
        <w:t>t</w:t>
      </w:r>
      <w:r w:rsidR="00C06C5D" w:rsidRPr="0093796A">
        <w:rPr>
          <w:rFonts w:ascii="Arial" w:eastAsia="Arial" w:hAnsi="Arial" w:cs="Arial"/>
          <w:color w:val="000000"/>
          <w:spacing w:val="-1"/>
          <w:sz w:val="20"/>
          <w:szCs w:val="20"/>
        </w:rPr>
        <w:t>o ensure that all personnel of the Supplier who handle Personal Information for the purposes of this Agreement are informed about and adhere to the obligations outlined in this clause 1</w:t>
      </w:r>
      <w:r w:rsidR="00536C91">
        <w:rPr>
          <w:rFonts w:ascii="Arial" w:eastAsia="Arial" w:hAnsi="Arial" w:cs="Arial"/>
          <w:color w:val="000000"/>
          <w:spacing w:val="-1"/>
          <w:sz w:val="20"/>
          <w:szCs w:val="20"/>
        </w:rPr>
        <w:t>7</w:t>
      </w:r>
      <w:r w:rsidRPr="0093796A">
        <w:rPr>
          <w:rFonts w:ascii="Arial" w:eastAsia="Arial" w:hAnsi="Arial" w:cs="Arial"/>
          <w:color w:val="000000"/>
          <w:spacing w:val="-1"/>
          <w:sz w:val="20"/>
          <w:szCs w:val="20"/>
        </w:rPr>
        <w:t>; and</w:t>
      </w:r>
    </w:p>
    <w:p w14:paraId="08F2DCC7" w14:textId="1C48C199" w:rsidR="00E14DAE" w:rsidRPr="0093796A" w:rsidRDefault="009D10DC" w:rsidP="00E73779">
      <w:pPr>
        <w:numPr>
          <w:ilvl w:val="0"/>
          <w:numId w:val="15"/>
        </w:numPr>
        <w:tabs>
          <w:tab w:val="left" w:pos="360"/>
        </w:tabs>
        <w:spacing w:before="120"/>
        <w:ind w:left="360" w:hanging="360"/>
        <w:jc w:val="both"/>
        <w:textAlignment w:val="baseline"/>
        <w:rPr>
          <w:rFonts w:ascii="Arial" w:eastAsia="Arial" w:hAnsi="Arial" w:cs="Arial"/>
          <w:color w:val="000000"/>
          <w:spacing w:val="-1"/>
          <w:sz w:val="20"/>
          <w:szCs w:val="20"/>
        </w:rPr>
      </w:pPr>
      <w:r w:rsidRPr="0093796A">
        <w:rPr>
          <w:rFonts w:ascii="Arial" w:eastAsia="Arial" w:hAnsi="Arial" w:cs="Arial"/>
          <w:color w:val="000000"/>
          <w:spacing w:val="-1"/>
          <w:sz w:val="20"/>
          <w:szCs w:val="20"/>
        </w:rPr>
        <w:t>t</w:t>
      </w:r>
      <w:r w:rsidR="00C27050" w:rsidRPr="0093796A">
        <w:rPr>
          <w:rFonts w:ascii="Arial" w:eastAsia="Arial" w:hAnsi="Arial" w:cs="Arial"/>
          <w:color w:val="000000"/>
          <w:spacing w:val="-1"/>
          <w:sz w:val="20"/>
          <w:szCs w:val="20"/>
        </w:rPr>
        <w:t>his clause 1</w:t>
      </w:r>
      <w:r w:rsidR="00536C91">
        <w:rPr>
          <w:rFonts w:ascii="Arial" w:eastAsia="Arial" w:hAnsi="Arial" w:cs="Arial"/>
          <w:color w:val="000000"/>
          <w:spacing w:val="-1"/>
          <w:sz w:val="20"/>
          <w:szCs w:val="20"/>
        </w:rPr>
        <w:t>7</w:t>
      </w:r>
      <w:r w:rsidR="00C27050" w:rsidRPr="0093796A">
        <w:rPr>
          <w:rFonts w:ascii="Arial" w:eastAsia="Arial" w:hAnsi="Arial" w:cs="Arial"/>
          <w:color w:val="000000"/>
          <w:spacing w:val="-1"/>
          <w:sz w:val="20"/>
          <w:szCs w:val="20"/>
        </w:rPr>
        <w:t xml:space="preserve"> survives the expiration or earlier termination of this Agreement.</w:t>
      </w:r>
    </w:p>
    <w:p w14:paraId="08F2DCC8" w14:textId="6BB9297C" w:rsidR="00E14DAE" w:rsidRPr="0093796A" w:rsidRDefault="00C27050" w:rsidP="0093796A">
      <w:pPr>
        <w:tabs>
          <w:tab w:val="left" w:pos="432"/>
        </w:tabs>
        <w:spacing w:before="120"/>
        <w:ind w:right="72"/>
        <w:jc w:val="both"/>
        <w:textAlignment w:val="baseline"/>
        <w:rPr>
          <w:rFonts w:ascii="Arial" w:eastAsia="Arial" w:hAnsi="Arial" w:cs="Arial"/>
          <w:b/>
          <w:color w:val="000000"/>
          <w:sz w:val="20"/>
          <w:szCs w:val="20"/>
        </w:rPr>
      </w:pPr>
      <w:r w:rsidRPr="0093796A">
        <w:rPr>
          <w:rFonts w:ascii="Arial" w:eastAsia="Arial" w:hAnsi="Arial" w:cs="Arial"/>
          <w:b/>
          <w:color w:val="000000"/>
          <w:sz w:val="20"/>
          <w:szCs w:val="20"/>
        </w:rPr>
        <w:t>1</w:t>
      </w:r>
      <w:r w:rsidR="00536C91">
        <w:rPr>
          <w:rFonts w:ascii="Arial" w:eastAsia="Arial" w:hAnsi="Arial" w:cs="Arial"/>
          <w:b/>
          <w:color w:val="000000"/>
          <w:sz w:val="20"/>
          <w:szCs w:val="20"/>
        </w:rPr>
        <w:t>8</w:t>
      </w:r>
      <w:r w:rsidRPr="0093796A">
        <w:rPr>
          <w:rFonts w:ascii="Arial" w:eastAsia="Arial" w:hAnsi="Arial" w:cs="Arial"/>
          <w:b/>
          <w:color w:val="000000"/>
          <w:sz w:val="20"/>
          <w:szCs w:val="20"/>
        </w:rPr>
        <w:t>.</w:t>
      </w:r>
      <w:r w:rsidR="003D0E06" w:rsidRPr="0093796A">
        <w:rPr>
          <w:rFonts w:ascii="Arial" w:eastAsia="Arial" w:hAnsi="Arial" w:cs="Arial"/>
          <w:b/>
          <w:color w:val="000000"/>
          <w:sz w:val="20"/>
          <w:szCs w:val="20"/>
        </w:rPr>
        <w:tab/>
      </w:r>
      <w:r w:rsidRPr="0093796A">
        <w:rPr>
          <w:rFonts w:ascii="Arial" w:eastAsia="Arial" w:hAnsi="Arial" w:cs="Arial"/>
          <w:b/>
          <w:color w:val="000000"/>
          <w:sz w:val="20"/>
          <w:szCs w:val="20"/>
        </w:rPr>
        <w:t>Resolving disputes</w:t>
      </w:r>
    </w:p>
    <w:p w14:paraId="6B195B42" w14:textId="7E6CC5AE" w:rsidR="009B6CC5" w:rsidRPr="0093796A" w:rsidRDefault="0080730A" w:rsidP="0093796A">
      <w:pPr>
        <w:tabs>
          <w:tab w:val="left" w:pos="432"/>
        </w:tabs>
        <w:spacing w:before="120"/>
        <w:ind w:right="72"/>
        <w:jc w:val="both"/>
        <w:textAlignment w:val="baseline"/>
        <w:rPr>
          <w:rFonts w:ascii="Arial" w:eastAsia="Arial" w:hAnsi="Arial" w:cs="Arial"/>
          <w:color w:val="000000"/>
          <w:spacing w:val="2"/>
          <w:sz w:val="20"/>
          <w:szCs w:val="20"/>
        </w:rPr>
      </w:pPr>
      <w:r w:rsidRPr="0093796A">
        <w:rPr>
          <w:rFonts w:ascii="Arial" w:eastAsia="Arial" w:hAnsi="Arial" w:cs="Arial"/>
          <w:color w:val="000000"/>
          <w:spacing w:val="-1"/>
          <w:sz w:val="20"/>
          <w:szCs w:val="20"/>
        </w:rPr>
        <w:t>This Agreement will be governed by Vietnam law</w:t>
      </w:r>
      <w:r w:rsidRPr="0093796A">
        <w:rPr>
          <w:rFonts w:ascii="Arial" w:eastAsia="Arial" w:hAnsi="Arial" w:cs="Arial"/>
          <w:color w:val="000000"/>
          <w:spacing w:val="2"/>
          <w:sz w:val="20"/>
          <w:szCs w:val="20"/>
        </w:rPr>
        <w:t xml:space="preserve">. </w:t>
      </w:r>
      <w:r w:rsidR="009B6CC5" w:rsidRPr="0093796A">
        <w:rPr>
          <w:rFonts w:ascii="Arial" w:eastAsia="Arial" w:hAnsi="Arial" w:cs="Arial"/>
          <w:color w:val="000000"/>
          <w:spacing w:val="2"/>
          <w:sz w:val="20"/>
          <w:szCs w:val="20"/>
        </w:rPr>
        <w:t xml:space="preserve">The Parties will make every effort to resolve any disputes or differences that may arise under this Agreement through direct negotiation. </w:t>
      </w:r>
      <w:r w:rsidR="001E5DB4" w:rsidRPr="0093796A">
        <w:rPr>
          <w:rFonts w:ascii="Arial" w:eastAsia="Arial" w:hAnsi="Arial" w:cs="Arial"/>
          <w:color w:val="000000"/>
          <w:spacing w:val="2"/>
          <w:sz w:val="20"/>
          <w:szCs w:val="20"/>
        </w:rPr>
        <w:t xml:space="preserve">Where the parties are unable to negotiate within 30 (thirty) days from the date of </w:t>
      </w:r>
      <w:proofErr w:type="spellStart"/>
      <w:r w:rsidR="001E5DB4" w:rsidRPr="0093796A">
        <w:rPr>
          <w:rFonts w:ascii="Arial" w:eastAsia="Arial" w:hAnsi="Arial" w:cs="Arial"/>
          <w:color w:val="000000"/>
          <w:spacing w:val="2"/>
          <w:sz w:val="20"/>
          <w:szCs w:val="20"/>
        </w:rPr>
        <w:t>aising</w:t>
      </w:r>
      <w:proofErr w:type="spellEnd"/>
      <w:r w:rsidR="001E5DB4" w:rsidRPr="0093796A">
        <w:rPr>
          <w:rFonts w:ascii="Arial" w:eastAsia="Arial" w:hAnsi="Arial" w:cs="Arial"/>
          <w:color w:val="000000"/>
          <w:spacing w:val="2"/>
          <w:sz w:val="20"/>
          <w:szCs w:val="20"/>
        </w:rPr>
        <w:t xml:space="preserve"> dispute, such disputes shall be settled by a competent Court under the proceeding provisions of Vietnam at the time the Court handles such disputes. </w:t>
      </w:r>
      <w:r w:rsidR="009B6CC5" w:rsidRPr="0093796A">
        <w:rPr>
          <w:rFonts w:ascii="Arial" w:eastAsia="Arial" w:hAnsi="Arial" w:cs="Arial"/>
          <w:color w:val="000000"/>
          <w:spacing w:val="2"/>
          <w:sz w:val="20"/>
          <w:szCs w:val="20"/>
        </w:rPr>
        <w:t>Each Party will bear their own costs associated with resolving the dispute</w:t>
      </w:r>
      <w:r w:rsidR="00286144" w:rsidRPr="0093796A">
        <w:rPr>
          <w:rFonts w:ascii="Arial" w:eastAsia="Arial" w:hAnsi="Arial" w:cs="Arial"/>
          <w:color w:val="000000"/>
          <w:spacing w:val="2"/>
          <w:sz w:val="20"/>
          <w:szCs w:val="20"/>
        </w:rPr>
        <w:t>.</w:t>
      </w:r>
      <w:r w:rsidR="009A5B51" w:rsidRPr="0093796A">
        <w:rPr>
          <w:rFonts w:ascii="Arial" w:eastAsia="Arial" w:hAnsi="Arial" w:cs="Arial"/>
          <w:color w:val="000000"/>
          <w:spacing w:val="2"/>
          <w:sz w:val="20"/>
          <w:szCs w:val="20"/>
        </w:rPr>
        <w:t xml:space="preserve"> All expenses relating to the court fess and other damages shall be borne by the non-prevailing party.</w:t>
      </w:r>
    </w:p>
    <w:p w14:paraId="08F2DCCA" w14:textId="005FE886" w:rsidR="00E14DAE" w:rsidRPr="0093796A" w:rsidRDefault="00C27050" w:rsidP="0093796A">
      <w:pPr>
        <w:tabs>
          <w:tab w:val="left" w:pos="432"/>
        </w:tabs>
        <w:spacing w:before="120"/>
        <w:ind w:right="72"/>
        <w:jc w:val="both"/>
        <w:textAlignment w:val="baseline"/>
        <w:rPr>
          <w:rFonts w:ascii="Arial" w:eastAsia="Arial" w:hAnsi="Arial" w:cs="Arial"/>
          <w:b/>
          <w:color w:val="000000"/>
          <w:sz w:val="20"/>
          <w:szCs w:val="20"/>
        </w:rPr>
      </w:pPr>
      <w:r w:rsidRPr="0093796A">
        <w:rPr>
          <w:rFonts w:ascii="Arial" w:eastAsia="Arial" w:hAnsi="Arial" w:cs="Arial"/>
          <w:b/>
          <w:color w:val="000000"/>
          <w:sz w:val="20"/>
          <w:szCs w:val="20"/>
        </w:rPr>
        <w:t>1</w:t>
      </w:r>
      <w:r w:rsidR="00536C91">
        <w:rPr>
          <w:rFonts w:ascii="Arial" w:eastAsia="Arial" w:hAnsi="Arial" w:cs="Arial"/>
          <w:b/>
          <w:color w:val="000000"/>
          <w:sz w:val="20"/>
          <w:szCs w:val="20"/>
        </w:rPr>
        <w:t>9</w:t>
      </w:r>
      <w:r w:rsidRPr="0093796A">
        <w:rPr>
          <w:rFonts w:ascii="Arial" w:eastAsia="Arial" w:hAnsi="Arial" w:cs="Arial"/>
          <w:b/>
          <w:color w:val="000000"/>
          <w:sz w:val="20"/>
          <w:szCs w:val="20"/>
        </w:rPr>
        <w:t>.</w:t>
      </w:r>
      <w:r w:rsidR="003D0E06" w:rsidRPr="0093796A">
        <w:rPr>
          <w:rFonts w:ascii="Arial" w:eastAsia="Arial" w:hAnsi="Arial" w:cs="Arial"/>
          <w:b/>
          <w:color w:val="000000"/>
          <w:sz w:val="20"/>
          <w:szCs w:val="20"/>
        </w:rPr>
        <w:tab/>
      </w:r>
      <w:r w:rsidRPr="0093796A">
        <w:rPr>
          <w:rFonts w:ascii="Arial" w:eastAsia="Arial" w:hAnsi="Arial" w:cs="Arial"/>
          <w:b/>
          <w:color w:val="000000"/>
          <w:sz w:val="20"/>
          <w:szCs w:val="20"/>
        </w:rPr>
        <w:t>General</w:t>
      </w:r>
    </w:p>
    <w:p w14:paraId="0140BF3C" w14:textId="73849BCF" w:rsidR="005F720F" w:rsidRPr="0093796A" w:rsidRDefault="00D77B4F" w:rsidP="00E73779">
      <w:pPr>
        <w:numPr>
          <w:ilvl w:val="0"/>
          <w:numId w:val="17"/>
        </w:numPr>
        <w:tabs>
          <w:tab w:val="left" w:pos="360"/>
        </w:tabs>
        <w:spacing w:before="120"/>
        <w:ind w:left="360" w:hanging="360"/>
        <w:jc w:val="both"/>
        <w:textAlignment w:val="baseline"/>
        <w:rPr>
          <w:rFonts w:ascii="Arial" w:eastAsia="Arial" w:hAnsi="Arial" w:cs="Arial"/>
          <w:color w:val="000000"/>
          <w:spacing w:val="-1"/>
          <w:sz w:val="20"/>
          <w:szCs w:val="20"/>
        </w:rPr>
      </w:pPr>
      <w:r w:rsidRPr="0093796A">
        <w:rPr>
          <w:rFonts w:ascii="Arial" w:eastAsia="Arial" w:hAnsi="Arial" w:cs="Arial"/>
          <w:color w:val="000000"/>
          <w:spacing w:val="-1"/>
          <w:sz w:val="20"/>
          <w:szCs w:val="20"/>
        </w:rPr>
        <w:t>Supplier(s)</w:t>
      </w:r>
      <w:r w:rsidR="005F720F" w:rsidRPr="0093796A">
        <w:rPr>
          <w:rFonts w:ascii="Arial" w:eastAsia="Arial" w:hAnsi="Arial" w:cs="Arial"/>
          <w:color w:val="000000"/>
          <w:spacing w:val="-1"/>
          <w:sz w:val="20"/>
          <w:szCs w:val="20"/>
        </w:rPr>
        <w:t xml:space="preserve"> may not assign any of </w:t>
      </w:r>
      <w:r w:rsidR="0047297F" w:rsidRPr="0093796A">
        <w:rPr>
          <w:rFonts w:ascii="Arial" w:eastAsia="Arial" w:hAnsi="Arial" w:cs="Arial"/>
          <w:color w:val="000000"/>
          <w:spacing w:val="-1"/>
          <w:sz w:val="20"/>
          <w:szCs w:val="20"/>
        </w:rPr>
        <w:t>Supplier’s</w:t>
      </w:r>
      <w:r w:rsidR="005F720F" w:rsidRPr="0093796A">
        <w:rPr>
          <w:rFonts w:ascii="Arial" w:eastAsia="Arial" w:hAnsi="Arial" w:cs="Arial"/>
          <w:color w:val="000000"/>
          <w:spacing w:val="-1"/>
          <w:sz w:val="20"/>
          <w:szCs w:val="20"/>
        </w:rPr>
        <w:t xml:space="preserve"> rights under this Agreement to a third party.</w:t>
      </w:r>
    </w:p>
    <w:p w14:paraId="2BF515D9" w14:textId="415A37A1" w:rsidR="005F720F" w:rsidRPr="0093796A" w:rsidRDefault="00D77B4F" w:rsidP="00E73779">
      <w:pPr>
        <w:numPr>
          <w:ilvl w:val="0"/>
          <w:numId w:val="17"/>
        </w:numPr>
        <w:tabs>
          <w:tab w:val="left" w:pos="360"/>
        </w:tabs>
        <w:spacing w:before="120"/>
        <w:ind w:left="360" w:hanging="360"/>
        <w:jc w:val="both"/>
        <w:textAlignment w:val="baseline"/>
        <w:rPr>
          <w:rFonts w:ascii="Arial" w:eastAsia="Arial" w:hAnsi="Arial" w:cs="Arial"/>
          <w:color w:val="000000"/>
          <w:spacing w:val="-1"/>
          <w:sz w:val="20"/>
          <w:szCs w:val="20"/>
        </w:rPr>
      </w:pPr>
      <w:r w:rsidRPr="0093796A">
        <w:rPr>
          <w:rFonts w:ascii="Arial" w:eastAsia="Arial" w:hAnsi="Arial" w:cs="Arial"/>
          <w:color w:val="000000"/>
          <w:spacing w:val="-1"/>
          <w:sz w:val="20"/>
          <w:szCs w:val="20"/>
        </w:rPr>
        <w:t>Supplier(s)</w:t>
      </w:r>
      <w:r w:rsidR="005F720F" w:rsidRPr="0093796A">
        <w:rPr>
          <w:rFonts w:ascii="Arial" w:eastAsia="Arial" w:hAnsi="Arial" w:cs="Arial"/>
          <w:color w:val="000000"/>
          <w:spacing w:val="-1"/>
          <w:sz w:val="20"/>
          <w:szCs w:val="20"/>
        </w:rPr>
        <w:t xml:space="preserve"> must maintain complete and accurate records of all matters related to this Agreement, and provide them to </w:t>
      </w:r>
      <w:proofErr w:type="spellStart"/>
      <w:r w:rsidR="005F720F" w:rsidRPr="0093796A">
        <w:rPr>
          <w:rFonts w:ascii="Arial" w:eastAsia="Arial" w:hAnsi="Arial" w:cs="Arial"/>
          <w:color w:val="000000"/>
          <w:spacing w:val="-1"/>
          <w:sz w:val="20"/>
          <w:szCs w:val="20"/>
        </w:rPr>
        <w:t>Caldic</w:t>
      </w:r>
      <w:proofErr w:type="spellEnd"/>
      <w:r w:rsidR="005F720F" w:rsidRPr="0093796A">
        <w:rPr>
          <w:rFonts w:ascii="Arial" w:eastAsia="Arial" w:hAnsi="Arial" w:cs="Arial"/>
          <w:color w:val="000000"/>
          <w:spacing w:val="-1"/>
          <w:sz w:val="20"/>
          <w:szCs w:val="20"/>
        </w:rPr>
        <w:t xml:space="preserve"> upon request.</w:t>
      </w:r>
    </w:p>
    <w:p w14:paraId="7453FBE2" w14:textId="4FD0563A" w:rsidR="005F720F" w:rsidRPr="0093796A" w:rsidRDefault="005F720F" w:rsidP="00E73779">
      <w:pPr>
        <w:numPr>
          <w:ilvl w:val="0"/>
          <w:numId w:val="17"/>
        </w:numPr>
        <w:tabs>
          <w:tab w:val="left" w:pos="360"/>
        </w:tabs>
        <w:spacing w:before="120"/>
        <w:ind w:left="360" w:hanging="360"/>
        <w:jc w:val="both"/>
        <w:textAlignment w:val="baseline"/>
        <w:rPr>
          <w:rFonts w:ascii="Arial" w:eastAsia="Arial" w:hAnsi="Arial" w:cs="Arial"/>
          <w:color w:val="000000"/>
          <w:spacing w:val="-1"/>
          <w:sz w:val="20"/>
          <w:szCs w:val="20"/>
        </w:rPr>
      </w:pPr>
      <w:r w:rsidRPr="0093796A">
        <w:rPr>
          <w:rFonts w:ascii="Arial" w:eastAsia="Arial" w:hAnsi="Arial" w:cs="Arial"/>
          <w:color w:val="000000"/>
          <w:spacing w:val="-1"/>
          <w:sz w:val="20"/>
          <w:szCs w:val="20"/>
        </w:rPr>
        <w:t>No waiver under this Agreement is effective unless it is in writing.</w:t>
      </w:r>
    </w:p>
    <w:p w14:paraId="54F2FAAF" w14:textId="131CB724" w:rsidR="005F720F" w:rsidRPr="0093796A" w:rsidRDefault="005F720F" w:rsidP="00E73779">
      <w:pPr>
        <w:numPr>
          <w:ilvl w:val="0"/>
          <w:numId w:val="17"/>
        </w:numPr>
        <w:tabs>
          <w:tab w:val="left" w:pos="360"/>
        </w:tabs>
        <w:spacing w:before="120"/>
        <w:ind w:left="360" w:hanging="360"/>
        <w:jc w:val="both"/>
        <w:textAlignment w:val="baseline"/>
        <w:rPr>
          <w:rFonts w:ascii="Arial" w:eastAsia="Arial" w:hAnsi="Arial" w:cs="Arial"/>
          <w:color w:val="000000"/>
          <w:spacing w:val="-1"/>
          <w:sz w:val="20"/>
          <w:szCs w:val="20"/>
        </w:rPr>
      </w:pPr>
      <w:r w:rsidRPr="0093796A">
        <w:rPr>
          <w:rFonts w:ascii="Arial" w:eastAsia="Arial" w:hAnsi="Arial" w:cs="Arial"/>
          <w:color w:val="000000"/>
          <w:spacing w:val="-1"/>
          <w:sz w:val="20"/>
          <w:szCs w:val="20"/>
        </w:rPr>
        <w:t>Nothing in this Agreement establishes a partnership, agency, or employer/employee relationship.</w:t>
      </w:r>
    </w:p>
    <w:p w14:paraId="0887EB43" w14:textId="2FEF8FE6" w:rsidR="005F720F" w:rsidRPr="0093796A" w:rsidRDefault="005F720F" w:rsidP="00E73779">
      <w:pPr>
        <w:numPr>
          <w:ilvl w:val="0"/>
          <w:numId w:val="17"/>
        </w:numPr>
        <w:tabs>
          <w:tab w:val="left" w:pos="360"/>
        </w:tabs>
        <w:spacing w:before="120"/>
        <w:ind w:left="360" w:hanging="360"/>
        <w:jc w:val="both"/>
        <w:textAlignment w:val="baseline"/>
        <w:rPr>
          <w:rFonts w:ascii="Arial" w:eastAsia="Arial" w:hAnsi="Arial" w:cs="Arial"/>
          <w:color w:val="000000"/>
          <w:spacing w:val="-1"/>
          <w:sz w:val="20"/>
          <w:szCs w:val="20"/>
        </w:rPr>
      </w:pPr>
      <w:r w:rsidRPr="0093796A">
        <w:rPr>
          <w:rFonts w:ascii="Arial" w:eastAsia="Arial" w:hAnsi="Arial" w:cs="Arial"/>
          <w:color w:val="000000"/>
          <w:spacing w:val="-1"/>
          <w:sz w:val="20"/>
          <w:szCs w:val="20"/>
        </w:rPr>
        <w:lastRenderedPageBreak/>
        <w:t>This Agreement constitutes the entire agreement between the parties concerning the Goods and Services.</w:t>
      </w:r>
    </w:p>
    <w:p w14:paraId="32713293" w14:textId="4E2F6DD2" w:rsidR="005F720F" w:rsidRPr="0093796A" w:rsidRDefault="005F720F" w:rsidP="00E73779">
      <w:pPr>
        <w:numPr>
          <w:ilvl w:val="0"/>
          <w:numId w:val="17"/>
        </w:numPr>
        <w:tabs>
          <w:tab w:val="left" w:pos="360"/>
        </w:tabs>
        <w:spacing w:before="120"/>
        <w:ind w:left="360" w:hanging="360"/>
        <w:jc w:val="both"/>
        <w:textAlignment w:val="baseline"/>
        <w:rPr>
          <w:rFonts w:ascii="Arial" w:eastAsia="Arial" w:hAnsi="Arial" w:cs="Arial"/>
          <w:color w:val="000000"/>
          <w:spacing w:val="-1"/>
          <w:sz w:val="20"/>
          <w:szCs w:val="20"/>
        </w:rPr>
      </w:pPr>
      <w:r w:rsidRPr="0093796A">
        <w:rPr>
          <w:rFonts w:ascii="Arial" w:eastAsia="Arial" w:hAnsi="Arial" w:cs="Arial"/>
          <w:color w:val="000000"/>
          <w:spacing w:val="-1"/>
          <w:sz w:val="20"/>
          <w:szCs w:val="20"/>
        </w:rPr>
        <w:t xml:space="preserve">This Agreement does not grant the Supplier any rights to be the sole or exclusive supplier to </w:t>
      </w:r>
      <w:proofErr w:type="spellStart"/>
      <w:r w:rsidRPr="0093796A">
        <w:rPr>
          <w:rFonts w:ascii="Arial" w:eastAsia="Arial" w:hAnsi="Arial" w:cs="Arial"/>
          <w:color w:val="000000"/>
          <w:spacing w:val="-1"/>
          <w:sz w:val="20"/>
          <w:szCs w:val="20"/>
        </w:rPr>
        <w:t>Caldic</w:t>
      </w:r>
      <w:proofErr w:type="spellEnd"/>
      <w:r w:rsidRPr="0093796A">
        <w:rPr>
          <w:rFonts w:ascii="Arial" w:eastAsia="Arial" w:hAnsi="Arial" w:cs="Arial"/>
          <w:color w:val="000000"/>
          <w:spacing w:val="-1"/>
          <w:sz w:val="20"/>
          <w:szCs w:val="20"/>
        </w:rPr>
        <w:t>.</w:t>
      </w:r>
    </w:p>
    <w:p w14:paraId="24A7911C" w14:textId="77777777" w:rsidR="00E14DAE" w:rsidRDefault="005F720F" w:rsidP="009304AA">
      <w:pPr>
        <w:numPr>
          <w:ilvl w:val="0"/>
          <w:numId w:val="17"/>
        </w:numPr>
        <w:tabs>
          <w:tab w:val="clear" w:pos="-1584"/>
          <w:tab w:val="left" w:pos="360"/>
        </w:tabs>
        <w:spacing w:before="120"/>
        <w:ind w:left="360" w:hanging="360"/>
        <w:jc w:val="both"/>
        <w:textAlignment w:val="baseline"/>
        <w:rPr>
          <w:rFonts w:ascii="Arial" w:eastAsia="Arial" w:hAnsi="Arial" w:cs="Arial"/>
          <w:color w:val="000000"/>
          <w:spacing w:val="-1"/>
          <w:sz w:val="20"/>
          <w:szCs w:val="20"/>
        </w:rPr>
      </w:pPr>
      <w:proofErr w:type="spellStart"/>
      <w:r w:rsidRPr="0093796A">
        <w:rPr>
          <w:rFonts w:ascii="Arial" w:eastAsia="Arial" w:hAnsi="Arial" w:cs="Arial"/>
          <w:color w:val="000000"/>
          <w:spacing w:val="-1"/>
          <w:sz w:val="20"/>
          <w:szCs w:val="20"/>
        </w:rPr>
        <w:t>Caldic</w:t>
      </w:r>
      <w:proofErr w:type="spellEnd"/>
      <w:r w:rsidRPr="0093796A">
        <w:rPr>
          <w:rFonts w:ascii="Arial" w:eastAsia="Arial" w:hAnsi="Arial" w:cs="Arial"/>
          <w:color w:val="000000"/>
          <w:spacing w:val="-1"/>
          <w:sz w:val="20"/>
          <w:szCs w:val="20"/>
        </w:rPr>
        <w:t xml:space="preserve"> may assign or transfer its obligations under this Agreement, either in whole or in part, to any Group Company.</w:t>
      </w:r>
      <w:r w:rsidR="00E73779">
        <w:rPr>
          <w:rFonts w:ascii="Arial" w:eastAsia="Arial" w:hAnsi="Arial" w:cs="Arial"/>
          <w:color w:val="000000"/>
          <w:spacing w:val="-1"/>
          <w:sz w:val="20"/>
          <w:szCs w:val="20"/>
        </w:rPr>
        <w:t xml:space="preserve"> </w:t>
      </w:r>
      <w:r w:rsidR="00815877">
        <w:rPr>
          <w:rFonts w:ascii="Arial" w:eastAsia="Arial" w:hAnsi="Arial" w:cs="Arial"/>
          <w:color w:val="000000"/>
          <w:spacing w:val="-1"/>
          <w:sz w:val="20"/>
          <w:szCs w:val="20"/>
        </w:rPr>
        <w:t xml:space="preserve"> </w:t>
      </w:r>
      <w:r w:rsidR="00873889">
        <w:rPr>
          <w:rFonts w:ascii="Arial" w:eastAsia="Arial" w:hAnsi="Arial" w:cs="Arial"/>
          <w:color w:val="000000"/>
          <w:spacing w:val="-1"/>
          <w:sz w:val="20"/>
          <w:szCs w:val="20"/>
        </w:rPr>
        <w:t xml:space="preserve"> </w:t>
      </w:r>
    </w:p>
    <w:p w14:paraId="742EBCA4" w14:textId="77777777" w:rsidR="00873889" w:rsidRDefault="00873889" w:rsidP="00873889">
      <w:pPr>
        <w:tabs>
          <w:tab w:val="left" w:pos="-1584"/>
          <w:tab w:val="left" w:pos="360"/>
        </w:tabs>
        <w:spacing w:before="120"/>
        <w:jc w:val="both"/>
        <w:textAlignment w:val="baseline"/>
        <w:rPr>
          <w:rFonts w:ascii="Arial" w:eastAsia="Arial" w:hAnsi="Arial" w:cs="Arial"/>
          <w:color w:val="000000"/>
          <w:spacing w:val="-1"/>
          <w:sz w:val="20"/>
          <w:szCs w:val="20"/>
        </w:rPr>
      </w:pPr>
    </w:p>
    <w:p w14:paraId="08F2DCD0" w14:textId="111237AF" w:rsidR="00873889" w:rsidRPr="0093796A" w:rsidRDefault="00873889" w:rsidP="00873889">
      <w:pPr>
        <w:tabs>
          <w:tab w:val="left" w:pos="-1584"/>
          <w:tab w:val="left" w:pos="360"/>
        </w:tabs>
        <w:spacing w:before="120"/>
        <w:jc w:val="both"/>
        <w:textAlignment w:val="baseline"/>
        <w:rPr>
          <w:rFonts w:ascii="Arial" w:eastAsia="Arial" w:hAnsi="Arial" w:cs="Arial"/>
          <w:color w:val="000000"/>
          <w:spacing w:val="-1"/>
          <w:sz w:val="20"/>
          <w:szCs w:val="20"/>
        </w:rPr>
        <w:sectPr w:rsidR="00873889" w:rsidRPr="0093796A" w:rsidSect="00495C0C">
          <w:headerReference w:type="default" r:id="rId8"/>
          <w:footerReference w:type="default" r:id="rId9"/>
          <w:headerReference w:type="first" r:id="rId10"/>
          <w:footerReference w:type="first" r:id="rId11"/>
          <w:pgSz w:w="11909" w:h="16838"/>
          <w:pgMar w:top="623" w:right="791" w:bottom="302" w:left="720" w:header="720" w:footer="375" w:gutter="0"/>
          <w:cols w:num="2" w:space="0" w:equalWidth="0">
            <w:col w:w="5313" w:space="213"/>
            <w:col w:w="5040" w:space="0"/>
          </w:cols>
          <w:titlePg/>
          <w:docGrid w:linePitch="299"/>
        </w:sectPr>
      </w:pPr>
    </w:p>
    <w:p w14:paraId="08F2DCD1" w14:textId="0D6675E8" w:rsidR="00E14DAE" w:rsidRDefault="00E14DAE" w:rsidP="00873889">
      <w:pPr>
        <w:spacing w:before="937" w:line="181" w:lineRule="exact"/>
        <w:jc w:val="both"/>
        <w:textAlignment w:val="baseline"/>
        <w:rPr>
          <w:rFonts w:ascii="Arial" w:eastAsia="Arial" w:hAnsi="Arial"/>
          <w:color w:val="000000"/>
          <w:spacing w:val="-2"/>
          <w:sz w:val="16"/>
        </w:rPr>
      </w:pPr>
    </w:p>
    <w:sectPr w:rsidR="00E14DAE" w:rsidSect="00EA1332">
      <w:type w:val="continuous"/>
      <w:pgSz w:w="11909" w:h="16838"/>
      <w:pgMar w:top="1139" w:right="4478" w:bottom="302" w:left="4911" w:header="720" w:footer="3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420D5" w14:textId="77777777" w:rsidR="00FF45C1" w:rsidRDefault="00FF45C1">
      <w:r>
        <w:separator/>
      </w:r>
    </w:p>
  </w:endnote>
  <w:endnote w:type="continuationSeparator" w:id="0">
    <w:p w14:paraId="46FC6FFF" w14:textId="77777777" w:rsidR="00FF45C1" w:rsidRDefault="00FF4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987209415"/>
      <w:docPartObj>
        <w:docPartGallery w:val="Page Numbers (Bottom of Page)"/>
        <w:docPartUnique/>
      </w:docPartObj>
    </w:sdtPr>
    <w:sdtEndPr>
      <w:rPr>
        <w:rFonts w:ascii="Times New Roman" w:hAnsi="Times New Roman" w:cs="Times New Roman"/>
        <w:color w:val="7F7F7F" w:themeColor="background1" w:themeShade="7F"/>
        <w:spacing w:val="60"/>
        <w:sz w:val="22"/>
        <w:szCs w:val="22"/>
      </w:rPr>
    </w:sdtEndPr>
    <w:sdtContent>
      <w:p w14:paraId="6E8528BE" w14:textId="6DA5A724" w:rsidR="00922E2D" w:rsidRDefault="00922E2D">
        <w:pPr>
          <w:pStyle w:val="Footer"/>
          <w:pBdr>
            <w:top w:val="single" w:sz="4" w:space="1" w:color="D9D9D9" w:themeColor="background1" w:themeShade="D9"/>
          </w:pBdr>
          <w:rPr>
            <w:b/>
            <w:bCs/>
          </w:rPr>
        </w:pPr>
        <w:r w:rsidRPr="00EA1332">
          <w:rPr>
            <w:rFonts w:ascii="Arial" w:hAnsi="Arial" w:cs="Arial"/>
            <w:sz w:val="16"/>
            <w:szCs w:val="16"/>
          </w:rPr>
          <w:fldChar w:fldCharType="begin"/>
        </w:r>
        <w:r w:rsidRPr="00EA1332">
          <w:rPr>
            <w:rFonts w:ascii="Arial" w:hAnsi="Arial" w:cs="Arial"/>
            <w:sz w:val="16"/>
            <w:szCs w:val="16"/>
          </w:rPr>
          <w:instrText xml:space="preserve"> PAGE   \* MERGEFORMAT </w:instrText>
        </w:r>
        <w:r w:rsidRPr="00EA1332">
          <w:rPr>
            <w:rFonts w:ascii="Arial" w:hAnsi="Arial" w:cs="Arial"/>
            <w:sz w:val="16"/>
            <w:szCs w:val="16"/>
          </w:rPr>
          <w:fldChar w:fldCharType="separate"/>
        </w:r>
        <w:r w:rsidRPr="00EA1332">
          <w:rPr>
            <w:rFonts w:ascii="Arial" w:hAnsi="Arial" w:cs="Arial"/>
            <w:b/>
            <w:bCs/>
            <w:noProof/>
            <w:sz w:val="16"/>
            <w:szCs w:val="16"/>
          </w:rPr>
          <w:t>2</w:t>
        </w:r>
        <w:r w:rsidRPr="00EA1332">
          <w:rPr>
            <w:rFonts w:ascii="Arial" w:hAnsi="Arial" w:cs="Arial"/>
            <w:b/>
            <w:bCs/>
            <w:noProof/>
            <w:sz w:val="16"/>
            <w:szCs w:val="16"/>
          </w:rPr>
          <w:fldChar w:fldCharType="end"/>
        </w:r>
        <w:r w:rsidRPr="00EA1332">
          <w:rPr>
            <w:rFonts w:ascii="Arial" w:hAnsi="Arial" w:cs="Arial"/>
            <w:b/>
            <w:bCs/>
            <w:sz w:val="16"/>
            <w:szCs w:val="16"/>
          </w:rPr>
          <w:t xml:space="preserve"> | </w:t>
        </w:r>
        <w:r w:rsidRPr="00EA1332">
          <w:rPr>
            <w:rFonts w:ascii="Arial" w:hAnsi="Arial" w:cs="Arial"/>
            <w:color w:val="7F7F7F" w:themeColor="background1" w:themeShade="7F"/>
            <w:spacing w:val="60"/>
            <w:sz w:val="16"/>
            <w:szCs w:val="16"/>
          </w:rPr>
          <w:t>Page</w:t>
        </w:r>
        <w:r w:rsidRPr="00EA1332">
          <w:rPr>
            <w:rFonts w:ascii="Arial" w:hAnsi="Arial" w:cs="Arial"/>
            <w:color w:val="7F7F7F" w:themeColor="background1" w:themeShade="7F"/>
            <w:spacing w:val="60"/>
            <w:sz w:val="16"/>
            <w:szCs w:val="16"/>
          </w:rPr>
          <w:tab/>
          <w:t xml:space="preserve">Version: Effective </w:t>
        </w:r>
        <w:r w:rsidR="00495C0C">
          <w:rPr>
            <w:rFonts w:ascii="Arial" w:hAnsi="Arial" w:cs="Arial"/>
            <w:color w:val="7F7F7F" w:themeColor="background1" w:themeShade="7F"/>
            <w:spacing w:val="60"/>
            <w:sz w:val="16"/>
            <w:szCs w:val="16"/>
          </w:rPr>
          <w:t>24.03.2026</w:t>
        </w:r>
      </w:p>
    </w:sdtContent>
  </w:sdt>
  <w:p w14:paraId="049C4973" w14:textId="77777777" w:rsidR="00295898" w:rsidRPr="00295898" w:rsidRDefault="00295898" w:rsidP="002958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688329"/>
      <w:docPartObj>
        <w:docPartGallery w:val="Page Numbers (Bottom of Page)"/>
        <w:docPartUnique/>
      </w:docPartObj>
    </w:sdtPr>
    <w:sdtEndPr>
      <w:rPr>
        <w:color w:val="7F7F7F" w:themeColor="background1" w:themeShade="7F"/>
        <w:spacing w:val="60"/>
      </w:rPr>
    </w:sdtEndPr>
    <w:sdtContent>
      <w:p w14:paraId="2E3420EA" w14:textId="01E95344" w:rsidR="0069476F" w:rsidRDefault="0069476F">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r>
          <w:rPr>
            <w:color w:val="7F7F7F" w:themeColor="background1" w:themeShade="7F"/>
            <w:spacing w:val="60"/>
          </w:rPr>
          <w:tab/>
        </w:r>
        <w:r w:rsidRPr="0069476F">
          <w:rPr>
            <w:rFonts w:ascii="Arial" w:hAnsi="Arial" w:cs="Arial"/>
            <w:color w:val="7F7F7F" w:themeColor="background1" w:themeShade="7F"/>
            <w:spacing w:val="60"/>
            <w:sz w:val="16"/>
            <w:szCs w:val="16"/>
          </w:rPr>
          <w:t xml:space="preserve"> </w:t>
        </w:r>
        <w:r w:rsidRPr="00EA1332">
          <w:rPr>
            <w:rFonts w:ascii="Arial" w:hAnsi="Arial" w:cs="Arial"/>
            <w:color w:val="7F7F7F" w:themeColor="background1" w:themeShade="7F"/>
            <w:spacing w:val="60"/>
            <w:sz w:val="16"/>
            <w:szCs w:val="16"/>
          </w:rPr>
          <w:t xml:space="preserve">Version: Effective </w:t>
        </w:r>
        <w:r w:rsidR="000813A1">
          <w:rPr>
            <w:rFonts w:ascii="Arial" w:hAnsi="Arial" w:cs="Arial"/>
            <w:color w:val="7F7F7F" w:themeColor="background1" w:themeShade="7F"/>
            <w:spacing w:val="60"/>
            <w:sz w:val="16"/>
            <w:szCs w:val="16"/>
          </w:rPr>
          <w:t>24.03.2026</w:t>
        </w:r>
      </w:p>
    </w:sdtContent>
  </w:sdt>
  <w:p w14:paraId="203AF822" w14:textId="32597D99" w:rsidR="0093796A" w:rsidRPr="0093796A" w:rsidRDefault="0093796A" w:rsidP="009379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F6FE6" w14:textId="77777777" w:rsidR="00FF45C1" w:rsidRDefault="00FF45C1"/>
  </w:footnote>
  <w:footnote w:type="continuationSeparator" w:id="0">
    <w:p w14:paraId="4874D824" w14:textId="77777777" w:rsidR="00FF45C1" w:rsidRDefault="00FF4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79E96" w14:textId="2E5D935C" w:rsidR="00541D37" w:rsidRDefault="00B27D00" w:rsidP="00B27D00">
    <w:pPr>
      <w:pStyle w:val="Header"/>
      <w:tabs>
        <w:tab w:val="clear" w:pos="9026"/>
        <w:tab w:val="left" w:pos="6736"/>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683A6" w14:textId="538FA0AF" w:rsidR="00227B27" w:rsidRDefault="00495C0C">
    <w:pPr>
      <w:pStyle w:val="Header"/>
    </w:pPr>
    <w:r>
      <w:rPr>
        <w:noProof/>
      </w:rPr>
      <w:drawing>
        <wp:anchor distT="0" distB="0" distL="114300" distR="114300" simplePos="0" relativeHeight="251661312" behindDoc="1" locked="0" layoutInCell="1" allowOverlap="1" wp14:anchorId="48144851" wp14:editId="0F9128F3">
          <wp:simplePos x="0" y="0"/>
          <wp:positionH relativeFrom="page">
            <wp:posOffset>-2737</wp:posOffset>
          </wp:positionH>
          <wp:positionV relativeFrom="paragraph">
            <wp:posOffset>-454463</wp:posOffset>
          </wp:positionV>
          <wp:extent cx="7559675" cy="10695305"/>
          <wp:effectExtent l="0" t="0" r="3175" b="0"/>
          <wp:wrapNone/>
          <wp:docPr id="2121166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695305"/>
                  </a:xfrm>
                  <a:prstGeom prst="rect">
                    <a:avLst/>
                  </a:prstGeom>
                  <a:noFill/>
                  <a:ln>
                    <a:noFill/>
                  </a:ln>
                </pic:spPr>
              </pic:pic>
            </a:graphicData>
          </a:graphic>
          <wp14:sizeRelH relativeFrom="page">
            <wp14:pctWidth>0</wp14:pctWidth>
          </wp14:sizeRelH>
          <wp14:sizeRelV relativeFrom="page">
            <wp14:pctHeight>0</wp14:pctHeight>
          </wp14:sizeRelV>
        </wp:anchor>
      </w:drawing>
    </w:r>
    <w:r w:rsidR="008B2613" w:rsidRPr="00D326C0">
      <w:rPr>
        <w:noProof/>
        <w:sz w:val="24"/>
        <w:szCs w:val="24"/>
      </w:rPr>
      <w:drawing>
        <wp:anchor distT="0" distB="0" distL="114300" distR="114300" simplePos="0" relativeHeight="251659264" behindDoc="0" locked="1" layoutInCell="1" allowOverlap="1" wp14:anchorId="780DF257" wp14:editId="3ABE5C91">
          <wp:simplePos x="0" y="0"/>
          <wp:positionH relativeFrom="page">
            <wp:posOffset>457200</wp:posOffset>
          </wp:positionH>
          <wp:positionV relativeFrom="page">
            <wp:posOffset>292735</wp:posOffset>
          </wp:positionV>
          <wp:extent cx="1022350" cy="254000"/>
          <wp:effectExtent l="0" t="0" r="6350" b="0"/>
          <wp:wrapNone/>
          <wp:docPr id="683581496" name="LogoFirst"/>
          <wp:cNvGraphicFramePr/>
          <a:graphic xmlns:a="http://schemas.openxmlformats.org/drawingml/2006/main">
            <a:graphicData uri="http://schemas.openxmlformats.org/drawingml/2006/picture">
              <pic:pic xmlns:pic="http://schemas.openxmlformats.org/drawingml/2006/picture">
                <pic:nvPicPr>
                  <pic:cNvPr id="384884729" name="LogoFirst"/>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22350" cy="25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047E"/>
    <w:multiLevelType w:val="hybridMultilevel"/>
    <w:tmpl w:val="626EACD2"/>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1323525D"/>
    <w:multiLevelType w:val="multilevel"/>
    <w:tmpl w:val="F6FCAF14"/>
    <w:lvl w:ilvl="0">
      <w:start w:val="1"/>
      <w:numFmt w:val="lowerLetter"/>
      <w:lvlText w:val="(%1)"/>
      <w:lvlJc w:val="left"/>
      <w:pPr>
        <w:tabs>
          <w:tab w:val="left" w:pos="-1584"/>
        </w:tabs>
      </w:pPr>
      <w:rPr>
        <w:rFonts w:ascii="Arial" w:eastAsia="Arial" w:hAnsi="Arial"/>
        <w:color w:val="000000"/>
        <w:spacing w:val="-1"/>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35238FB"/>
    <w:multiLevelType w:val="multilevel"/>
    <w:tmpl w:val="48986B24"/>
    <w:lvl w:ilvl="0">
      <w:start w:val="1"/>
      <w:numFmt w:val="lowerLetter"/>
      <w:lvlText w:val="(%1)"/>
      <w:lvlJc w:val="left"/>
      <w:pPr>
        <w:tabs>
          <w:tab w:val="left" w:pos="432"/>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6955298"/>
    <w:multiLevelType w:val="multilevel"/>
    <w:tmpl w:val="8A4A9C0A"/>
    <w:lvl w:ilvl="0">
      <w:start w:val="1"/>
      <w:numFmt w:val="lowerLetter"/>
      <w:lvlText w:val="(%1)"/>
      <w:lvlJc w:val="left"/>
      <w:pPr>
        <w:tabs>
          <w:tab w:val="left" w:pos="36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9C951DD"/>
    <w:multiLevelType w:val="multilevel"/>
    <w:tmpl w:val="F6FCAF14"/>
    <w:lvl w:ilvl="0">
      <w:start w:val="1"/>
      <w:numFmt w:val="lowerLetter"/>
      <w:lvlText w:val="(%1)"/>
      <w:lvlJc w:val="left"/>
      <w:pPr>
        <w:tabs>
          <w:tab w:val="left" w:pos="-1584"/>
        </w:tabs>
      </w:pPr>
      <w:rPr>
        <w:rFonts w:ascii="Arial" w:eastAsia="Arial" w:hAnsi="Arial"/>
        <w:color w:val="000000"/>
        <w:spacing w:val="-1"/>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AB359D4"/>
    <w:multiLevelType w:val="multilevel"/>
    <w:tmpl w:val="9828A630"/>
    <w:lvl w:ilvl="0">
      <w:start w:val="1"/>
      <w:numFmt w:val="lowerLetter"/>
      <w:lvlText w:val="(%1)"/>
      <w:lvlJc w:val="left"/>
      <w:pPr>
        <w:tabs>
          <w:tab w:val="left" w:pos="432"/>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3335B6A"/>
    <w:multiLevelType w:val="multilevel"/>
    <w:tmpl w:val="830614D0"/>
    <w:lvl w:ilvl="0">
      <w:start w:val="1"/>
      <w:numFmt w:val="lowerLetter"/>
      <w:lvlText w:val="(%1)"/>
      <w:lvlJc w:val="left"/>
      <w:pPr>
        <w:tabs>
          <w:tab w:val="left" w:pos="432"/>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E03BA6"/>
    <w:multiLevelType w:val="multilevel"/>
    <w:tmpl w:val="9828A630"/>
    <w:lvl w:ilvl="0">
      <w:start w:val="1"/>
      <w:numFmt w:val="lowerLetter"/>
      <w:lvlText w:val="(%1)"/>
      <w:lvlJc w:val="left"/>
      <w:pPr>
        <w:tabs>
          <w:tab w:val="left" w:pos="432"/>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C3022"/>
    <w:multiLevelType w:val="multilevel"/>
    <w:tmpl w:val="830614D0"/>
    <w:lvl w:ilvl="0">
      <w:start w:val="1"/>
      <w:numFmt w:val="lowerLetter"/>
      <w:lvlText w:val="(%1)"/>
      <w:lvlJc w:val="left"/>
      <w:pPr>
        <w:tabs>
          <w:tab w:val="left" w:pos="432"/>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5C97A58"/>
    <w:multiLevelType w:val="multilevel"/>
    <w:tmpl w:val="9828A630"/>
    <w:lvl w:ilvl="0">
      <w:start w:val="1"/>
      <w:numFmt w:val="lowerLetter"/>
      <w:lvlText w:val="(%1)"/>
      <w:lvlJc w:val="left"/>
      <w:pPr>
        <w:tabs>
          <w:tab w:val="left" w:pos="432"/>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C2003FC"/>
    <w:multiLevelType w:val="multilevel"/>
    <w:tmpl w:val="FAB6CCC8"/>
    <w:lvl w:ilvl="0">
      <w:start w:val="1"/>
      <w:numFmt w:val="lowerLetter"/>
      <w:lvlText w:val="%1."/>
      <w:lvlJc w:val="left"/>
      <w:pPr>
        <w:tabs>
          <w:tab w:val="left" w:pos="28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7FB59EB"/>
    <w:multiLevelType w:val="multilevel"/>
    <w:tmpl w:val="B1D0FF70"/>
    <w:lvl w:ilvl="0">
      <w:start w:val="1"/>
      <w:numFmt w:val="decimal"/>
      <w:lvlText w:val="%1."/>
      <w:lvlJc w:val="left"/>
      <w:pPr>
        <w:tabs>
          <w:tab w:val="left" w:pos="432"/>
        </w:tabs>
      </w:pPr>
      <w:rPr>
        <w:rFonts w:ascii="Arial" w:eastAsia="Arial" w:hAnsi="Arial"/>
        <w:b/>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D8D0D5D"/>
    <w:multiLevelType w:val="multilevel"/>
    <w:tmpl w:val="F6FCAF14"/>
    <w:lvl w:ilvl="0">
      <w:start w:val="1"/>
      <w:numFmt w:val="lowerLetter"/>
      <w:lvlText w:val="(%1)"/>
      <w:lvlJc w:val="left"/>
      <w:pPr>
        <w:tabs>
          <w:tab w:val="left" w:pos="-1584"/>
        </w:tabs>
      </w:pPr>
      <w:rPr>
        <w:rFonts w:ascii="Arial" w:eastAsia="Arial" w:hAnsi="Arial"/>
        <w:color w:val="000000"/>
        <w:spacing w:val="-1"/>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3332D80"/>
    <w:multiLevelType w:val="multilevel"/>
    <w:tmpl w:val="78281B08"/>
    <w:lvl w:ilvl="0">
      <w:start w:val="1"/>
      <w:numFmt w:val="lowerLetter"/>
      <w:lvlText w:val="(%1)"/>
      <w:lvlJc w:val="left"/>
      <w:pPr>
        <w:tabs>
          <w:tab w:val="left" w:pos="432"/>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8672C"/>
    <w:multiLevelType w:val="multilevel"/>
    <w:tmpl w:val="A4304370"/>
    <w:lvl w:ilvl="0">
      <w:start w:val="1"/>
      <w:numFmt w:val="lowerLetter"/>
      <w:lvlText w:val="(%1)"/>
      <w:lvlJc w:val="left"/>
      <w:pPr>
        <w:tabs>
          <w:tab w:val="left" w:pos="288"/>
        </w:tabs>
      </w:pPr>
      <w:rPr>
        <w:rFonts w:ascii="Arial" w:eastAsia="Arial" w:hAnsi="Arial"/>
        <w:color w:val="000000"/>
        <w:spacing w:val="-2"/>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78A28AD"/>
    <w:multiLevelType w:val="multilevel"/>
    <w:tmpl w:val="F6FCAF14"/>
    <w:lvl w:ilvl="0">
      <w:start w:val="1"/>
      <w:numFmt w:val="lowerLetter"/>
      <w:lvlText w:val="(%1)"/>
      <w:lvlJc w:val="left"/>
      <w:pPr>
        <w:tabs>
          <w:tab w:val="left" w:pos="-1584"/>
        </w:tabs>
      </w:pPr>
      <w:rPr>
        <w:rFonts w:ascii="Arial" w:eastAsia="Arial" w:hAnsi="Arial"/>
        <w:color w:val="000000"/>
        <w:spacing w:val="-1"/>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8581DF4"/>
    <w:multiLevelType w:val="multilevel"/>
    <w:tmpl w:val="9828A630"/>
    <w:lvl w:ilvl="0">
      <w:start w:val="1"/>
      <w:numFmt w:val="lowerLetter"/>
      <w:lvlText w:val="(%1)"/>
      <w:lvlJc w:val="left"/>
      <w:pPr>
        <w:tabs>
          <w:tab w:val="left" w:pos="432"/>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C800B09"/>
    <w:multiLevelType w:val="hybridMultilevel"/>
    <w:tmpl w:val="19A67914"/>
    <w:lvl w:ilvl="0" w:tplc="803C2258">
      <w:start w:val="1"/>
      <w:numFmt w:val="lowerLetter"/>
      <w:lvlText w:val="(%1)"/>
      <w:lvlJc w:val="left"/>
      <w:pPr>
        <w:ind w:left="849" w:hanging="360"/>
      </w:pPr>
      <w:rPr>
        <w:rFonts w:hint="default"/>
      </w:rPr>
    </w:lvl>
    <w:lvl w:ilvl="1" w:tplc="04090019" w:tentative="1">
      <w:start w:val="1"/>
      <w:numFmt w:val="lowerLetter"/>
      <w:lvlText w:val="%2."/>
      <w:lvlJc w:val="left"/>
      <w:pPr>
        <w:ind w:left="1569" w:hanging="360"/>
      </w:pPr>
    </w:lvl>
    <w:lvl w:ilvl="2" w:tplc="0409001B" w:tentative="1">
      <w:start w:val="1"/>
      <w:numFmt w:val="lowerRoman"/>
      <w:lvlText w:val="%3."/>
      <w:lvlJc w:val="right"/>
      <w:pPr>
        <w:ind w:left="2289" w:hanging="180"/>
      </w:pPr>
    </w:lvl>
    <w:lvl w:ilvl="3" w:tplc="0409000F" w:tentative="1">
      <w:start w:val="1"/>
      <w:numFmt w:val="decimal"/>
      <w:lvlText w:val="%4."/>
      <w:lvlJc w:val="left"/>
      <w:pPr>
        <w:ind w:left="3009" w:hanging="360"/>
      </w:pPr>
    </w:lvl>
    <w:lvl w:ilvl="4" w:tplc="04090019" w:tentative="1">
      <w:start w:val="1"/>
      <w:numFmt w:val="lowerLetter"/>
      <w:lvlText w:val="%5."/>
      <w:lvlJc w:val="left"/>
      <w:pPr>
        <w:ind w:left="3729" w:hanging="360"/>
      </w:pPr>
    </w:lvl>
    <w:lvl w:ilvl="5" w:tplc="0409001B" w:tentative="1">
      <w:start w:val="1"/>
      <w:numFmt w:val="lowerRoman"/>
      <w:lvlText w:val="%6."/>
      <w:lvlJc w:val="right"/>
      <w:pPr>
        <w:ind w:left="4449" w:hanging="180"/>
      </w:pPr>
    </w:lvl>
    <w:lvl w:ilvl="6" w:tplc="0409000F" w:tentative="1">
      <w:start w:val="1"/>
      <w:numFmt w:val="decimal"/>
      <w:lvlText w:val="%7."/>
      <w:lvlJc w:val="left"/>
      <w:pPr>
        <w:ind w:left="5169" w:hanging="360"/>
      </w:pPr>
    </w:lvl>
    <w:lvl w:ilvl="7" w:tplc="04090019" w:tentative="1">
      <w:start w:val="1"/>
      <w:numFmt w:val="lowerLetter"/>
      <w:lvlText w:val="%8."/>
      <w:lvlJc w:val="left"/>
      <w:pPr>
        <w:ind w:left="5889" w:hanging="360"/>
      </w:pPr>
    </w:lvl>
    <w:lvl w:ilvl="8" w:tplc="0409001B" w:tentative="1">
      <w:start w:val="1"/>
      <w:numFmt w:val="lowerRoman"/>
      <w:lvlText w:val="%9."/>
      <w:lvlJc w:val="right"/>
      <w:pPr>
        <w:ind w:left="6609" w:hanging="180"/>
      </w:pPr>
    </w:lvl>
  </w:abstractNum>
  <w:num w:numId="1" w16cid:durableId="849176082">
    <w:abstractNumId w:val="11"/>
  </w:num>
  <w:num w:numId="2" w16cid:durableId="1698457734">
    <w:abstractNumId w:val="3"/>
  </w:num>
  <w:num w:numId="3" w16cid:durableId="917665895">
    <w:abstractNumId w:val="9"/>
  </w:num>
  <w:num w:numId="4" w16cid:durableId="1170410933">
    <w:abstractNumId w:val="6"/>
  </w:num>
  <w:num w:numId="5" w16cid:durableId="169368058">
    <w:abstractNumId w:val="2"/>
  </w:num>
  <w:num w:numId="6" w16cid:durableId="1815366190">
    <w:abstractNumId w:val="13"/>
  </w:num>
  <w:num w:numId="7" w16cid:durableId="2112164811">
    <w:abstractNumId w:val="10"/>
  </w:num>
  <w:num w:numId="8" w16cid:durableId="1745906733">
    <w:abstractNumId w:val="1"/>
  </w:num>
  <w:num w:numId="9" w16cid:durableId="1187256774">
    <w:abstractNumId w:val="14"/>
  </w:num>
  <w:num w:numId="10" w16cid:durableId="450903516">
    <w:abstractNumId w:val="7"/>
  </w:num>
  <w:num w:numId="11" w16cid:durableId="1089541182">
    <w:abstractNumId w:val="16"/>
  </w:num>
  <w:num w:numId="12" w16cid:durableId="1963263416">
    <w:abstractNumId w:val="0"/>
  </w:num>
  <w:num w:numId="13" w16cid:durableId="1708602203">
    <w:abstractNumId w:val="5"/>
  </w:num>
  <w:num w:numId="14" w16cid:durableId="1378234307">
    <w:abstractNumId w:val="8"/>
  </w:num>
  <w:num w:numId="15" w16cid:durableId="1374310209">
    <w:abstractNumId w:val="12"/>
  </w:num>
  <w:num w:numId="16" w16cid:durableId="699470592">
    <w:abstractNumId w:val="15"/>
  </w:num>
  <w:num w:numId="17" w16cid:durableId="1616715766">
    <w:abstractNumId w:val="4"/>
  </w:num>
  <w:num w:numId="18" w16cid:durableId="208437758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DAE"/>
    <w:rsid w:val="0001038C"/>
    <w:rsid w:val="000136AC"/>
    <w:rsid w:val="00033C3E"/>
    <w:rsid w:val="00072968"/>
    <w:rsid w:val="00077B2E"/>
    <w:rsid w:val="000813A1"/>
    <w:rsid w:val="00081407"/>
    <w:rsid w:val="00095018"/>
    <w:rsid w:val="00096FFE"/>
    <w:rsid w:val="000A34D8"/>
    <w:rsid w:val="000B0281"/>
    <w:rsid w:val="000D5020"/>
    <w:rsid w:val="000E0FF4"/>
    <w:rsid w:val="000E4CFD"/>
    <w:rsid w:val="000E5B3B"/>
    <w:rsid w:val="000E653A"/>
    <w:rsid w:val="00101427"/>
    <w:rsid w:val="00107558"/>
    <w:rsid w:val="001126FC"/>
    <w:rsid w:val="00134119"/>
    <w:rsid w:val="0013687B"/>
    <w:rsid w:val="001619AA"/>
    <w:rsid w:val="0016462D"/>
    <w:rsid w:val="00165D95"/>
    <w:rsid w:val="0018647E"/>
    <w:rsid w:val="001959AB"/>
    <w:rsid w:val="001A5F18"/>
    <w:rsid w:val="001B7908"/>
    <w:rsid w:val="001C7ED3"/>
    <w:rsid w:val="001D0EEB"/>
    <w:rsid w:val="001D4F85"/>
    <w:rsid w:val="001E5DB4"/>
    <w:rsid w:val="001E7D0B"/>
    <w:rsid w:val="001F0414"/>
    <w:rsid w:val="0021079C"/>
    <w:rsid w:val="00210953"/>
    <w:rsid w:val="0022588C"/>
    <w:rsid w:val="00227B27"/>
    <w:rsid w:val="00234AF2"/>
    <w:rsid w:val="002513C8"/>
    <w:rsid w:val="00255451"/>
    <w:rsid w:val="00263C59"/>
    <w:rsid w:val="00270933"/>
    <w:rsid w:val="00274D25"/>
    <w:rsid w:val="0027663E"/>
    <w:rsid w:val="002811BA"/>
    <w:rsid w:val="00286144"/>
    <w:rsid w:val="002900F1"/>
    <w:rsid w:val="00290E1C"/>
    <w:rsid w:val="00294370"/>
    <w:rsid w:val="00295898"/>
    <w:rsid w:val="002B0688"/>
    <w:rsid w:val="002D5731"/>
    <w:rsid w:val="002F72AB"/>
    <w:rsid w:val="003040E6"/>
    <w:rsid w:val="00323AEB"/>
    <w:rsid w:val="00327ACE"/>
    <w:rsid w:val="003302B5"/>
    <w:rsid w:val="0033322F"/>
    <w:rsid w:val="0034244D"/>
    <w:rsid w:val="00346796"/>
    <w:rsid w:val="003627CF"/>
    <w:rsid w:val="00366C92"/>
    <w:rsid w:val="003757A8"/>
    <w:rsid w:val="00375E8F"/>
    <w:rsid w:val="00381F0F"/>
    <w:rsid w:val="003A76A6"/>
    <w:rsid w:val="003C42CD"/>
    <w:rsid w:val="003D0E06"/>
    <w:rsid w:val="003D23E8"/>
    <w:rsid w:val="003E3ABF"/>
    <w:rsid w:val="003E58B2"/>
    <w:rsid w:val="00400B9C"/>
    <w:rsid w:val="0042086E"/>
    <w:rsid w:val="0043490D"/>
    <w:rsid w:val="00434EE0"/>
    <w:rsid w:val="0043628C"/>
    <w:rsid w:val="004377AE"/>
    <w:rsid w:val="00437C19"/>
    <w:rsid w:val="004475EE"/>
    <w:rsid w:val="00451633"/>
    <w:rsid w:val="00456AA6"/>
    <w:rsid w:val="004600FF"/>
    <w:rsid w:val="00466376"/>
    <w:rsid w:val="004675D9"/>
    <w:rsid w:val="0047297F"/>
    <w:rsid w:val="00476725"/>
    <w:rsid w:val="00480168"/>
    <w:rsid w:val="00484EE5"/>
    <w:rsid w:val="00493113"/>
    <w:rsid w:val="00494D83"/>
    <w:rsid w:val="00495C0C"/>
    <w:rsid w:val="004D0443"/>
    <w:rsid w:val="004D1FB6"/>
    <w:rsid w:val="004D41E3"/>
    <w:rsid w:val="004E4460"/>
    <w:rsid w:val="004F09FB"/>
    <w:rsid w:val="004F35B4"/>
    <w:rsid w:val="00501CE5"/>
    <w:rsid w:val="0050711C"/>
    <w:rsid w:val="00513AC7"/>
    <w:rsid w:val="00520BCB"/>
    <w:rsid w:val="005244CC"/>
    <w:rsid w:val="00536C91"/>
    <w:rsid w:val="00540707"/>
    <w:rsid w:val="00541D37"/>
    <w:rsid w:val="00557B07"/>
    <w:rsid w:val="0059460E"/>
    <w:rsid w:val="005A0D0C"/>
    <w:rsid w:val="005C099F"/>
    <w:rsid w:val="005D593E"/>
    <w:rsid w:val="005D7187"/>
    <w:rsid w:val="005E6757"/>
    <w:rsid w:val="005F720F"/>
    <w:rsid w:val="0063470C"/>
    <w:rsid w:val="00654A44"/>
    <w:rsid w:val="00662520"/>
    <w:rsid w:val="00675605"/>
    <w:rsid w:val="0069476F"/>
    <w:rsid w:val="006A542D"/>
    <w:rsid w:val="006A5889"/>
    <w:rsid w:val="006B1AB4"/>
    <w:rsid w:val="006B7A2C"/>
    <w:rsid w:val="006C5DB6"/>
    <w:rsid w:val="006D2360"/>
    <w:rsid w:val="006D6198"/>
    <w:rsid w:val="006E09B9"/>
    <w:rsid w:val="006E5157"/>
    <w:rsid w:val="006E6F73"/>
    <w:rsid w:val="006F552C"/>
    <w:rsid w:val="006F7E28"/>
    <w:rsid w:val="00726C7B"/>
    <w:rsid w:val="00753835"/>
    <w:rsid w:val="00771FB5"/>
    <w:rsid w:val="0077683C"/>
    <w:rsid w:val="00792641"/>
    <w:rsid w:val="007A55B7"/>
    <w:rsid w:val="007C11C7"/>
    <w:rsid w:val="007C42D8"/>
    <w:rsid w:val="007D2923"/>
    <w:rsid w:val="007F199A"/>
    <w:rsid w:val="007F1F0B"/>
    <w:rsid w:val="00801AFA"/>
    <w:rsid w:val="0080730A"/>
    <w:rsid w:val="00810280"/>
    <w:rsid w:val="00815877"/>
    <w:rsid w:val="0082744D"/>
    <w:rsid w:val="00841410"/>
    <w:rsid w:val="00873889"/>
    <w:rsid w:val="00875D77"/>
    <w:rsid w:val="008878CF"/>
    <w:rsid w:val="008954CB"/>
    <w:rsid w:val="008B2613"/>
    <w:rsid w:val="008B45CA"/>
    <w:rsid w:val="008F0181"/>
    <w:rsid w:val="009200F2"/>
    <w:rsid w:val="00922E2D"/>
    <w:rsid w:val="009304AA"/>
    <w:rsid w:val="0093796A"/>
    <w:rsid w:val="00997E4E"/>
    <w:rsid w:val="009A5B51"/>
    <w:rsid w:val="009B6CC5"/>
    <w:rsid w:val="009C31AB"/>
    <w:rsid w:val="009C3736"/>
    <w:rsid w:val="009D10DC"/>
    <w:rsid w:val="009E1E1B"/>
    <w:rsid w:val="009F5EFC"/>
    <w:rsid w:val="00A273A6"/>
    <w:rsid w:val="00A46800"/>
    <w:rsid w:val="00A71F76"/>
    <w:rsid w:val="00AA19FF"/>
    <w:rsid w:val="00AA5D99"/>
    <w:rsid w:val="00AB0BEC"/>
    <w:rsid w:val="00AC6B59"/>
    <w:rsid w:val="00AD6C3C"/>
    <w:rsid w:val="00AE02B7"/>
    <w:rsid w:val="00AF587F"/>
    <w:rsid w:val="00B05315"/>
    <w:rsid w:val="00B27D00"/>
    <w:rsid w:val="00B62E52"/>
    <w:rsid w:val="00B845B1"/>
    <w:rsid w:val="00B96F65"/>
    <w:rsid w:val="00BD7594"/>
    <w:rsid w:val="00BE4859"/>
    <w:rsid w:val="00C0294A"/>
    <w:rsid w:val="00C06C5D"/>
    <w:rsid w:val="00C14E6A"/>
    <w:rsid w:val="00C23943"/>
    <w:rsid w:val="00C23B61"/>
    <w:rsid w:val="00C27050"/>
    <w:rsid w:val="00C636B0"/>
    <w:rsid w:val="00C87688"/>
    <w:rsid w:val="00C92F3F"/>
    <w:rsid w:val="00C95438"/>
    <w:rsid w:val="00C9789B"/>
    <w:rsid w:val="00CA3B73"/>
    <w:rsid w:val="00CB24CE"/>
    <w:rsid w:val="00CB44D6"/>
    <w:rsid w:val="00CC0A4D"/>
    <w:rsid w:val="00CD3E88"/>
    <w:rsid w:val="00CF6A75"/>
    <w:rsid w:val="00D07DA9"/>
    <w:rsid w:val="00D110F1"/>
    <w:rsid w:val="00D12C10"/>
    <w:rsid w:val="00D33F9E"/>
    <w:rsid w:val="00D37FE1"/>
    <w:rsid w:val="00D427C8"/>
    <w:rsid w:val="00D774B0"/>
    <w:rsid w:val="00D77B4F"/>
    <w:rsid w:val="00D82564"/>
    <w:rsid w:val="00D923F2"/>
    <w:rsid w:val="00DA7DE2"/>
    <w:rsid w:val="00DB7C0A"/>
    <w:rsid w:val="00DD2525"/>
    <w:rsid w:val="00DF45F2"/>
    <w:rsid w:val="00E03199"/>
    <w:rsid w:val="00E14DAE"/>
    <w:rsid w:val="00E25D61"/>
    <w:rsid w:val="00E2752A"/>
    <w:rsid w:val="00E4692F"/>
    <w:rsid w:val="00E51A72"/>
    <w:rsid w:val="00E51D1A"/>
    <w:rsid w:val="00E54092"/>
    <w:rsid w:val="00E56424"/>
    <w:rsid w:val="00E61237"/>
    <w:rsid w:val="00E65C4F"/>
    <w:rsid w:val="00E7181A"/>
    <w:rsid w:val="00E73779"/>
    <w:rsid w:val="00E747FF"/>
    <w:rsid w:val="00E77E84"/>
    <w:rsid w:val="00E83161"/>
    <w:rsid w:val="00E84E95"/>
    <w:rsid w:val="00E94B5C"/>
    <w:rsid w:val="00E9542A"/>
    <w:rsid w:val="00EA1332"/>
    <w:rsid w:val="00EA7BC7"/>
    <w:rsid w:val="00EB0A0C"/>
    <w:rsid w:val="00EB30DC"/>
    <w:rsid w:val="00EC3040"/>
    <w:rsid w:val="00EF27B9"/>
    <w:rsid w:val="00EF480C"/>
    <w:rsid w:val="00EF5D8A"/>
    <w:rsid w:val="00F2079C"/>
    <w:rsid w:val="00F24414"/>
    <w:rsid w:val="00F24FBB"/>
    <w:rsid w:val="00F26576"/>
    <w:rsid w:val="00F66BD7"/>
    <w:rsid w:val="00F96F95"/>
    <w:rsid w:val="00FB36A1"/>
    <w:rsid w:val="00FC2E7D"/>
    <w:rsid w:val="00FE5B50"/>
    <w:rsid w:val="00FF08A9"/>
    <w:rsid w:val="00FF45C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2DC5C"/>
  <w15:docId w15:val="{0991B663-4AC4-48C6-B3E6-9F739EEBD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36C91"/>
    <w:pPr>
      <w:widowControl w:val="0"/>
      <w:autoSpaceDE w:val="0"/>
      <w:autoSpaceDN w:val="0"/>
      <w:ind w:left="458" w:hanging="329"/>
      <w:jc w:val="both"/>
      <w:outlineLvl w:val="0"/>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0FF4"/>
    <w:pPr>
      <w:ind w:left="720"/>
      <w:contextualSpacing/>
    </w:pPr>
  </w:style>
  <w:style w:type="paragraph" w:styleId="Header">
    <w:name w:val="header"/>
    <w:basedOn w:val="Normal"/>
    <w:link w:val="HeaderChar"/>
    <w:uiPriority w:val="99"/>
    <w:unhideWhenUsed/>
    <w:rsid w:val="00295898"/>
    <w:pPr>
      <w:tabs>
        <w:tab w:val="center" w:pos="4513"/>
        <w:tab w:val="right" w:pos="9026"/>
      </w:tabs>
    </w:pPr>
  </w:style>
  <w:style w:type="character" w:customStyle="1" w:styleId="HeaderChar">
    <w:name w:val="Header Char"/>
    <w:basedOn w:val="DefaultParagraphFont"/>
    <w:link w:val="Header"/>
    <w:uiPriority w:val="99"/>
    <w:rsid w:val="00295898"/>
  </w:style>
  <w:style w:type="paragraph" w:styleId="Footer">
    <w:name w:val="footer"/>
    <w:basedOn w:val="Normal"/>
    <w:link w:val="FooterChar"/>
    <w:uiPriority w:val="99"/>
    <w:unhideWhenUsed/>
    <w:rsid w:val="00295898"/>
    <w:pPr>
      <w:tabs>
        <w:tab w:val="center" w:pos="4513"/>
        <w:tab w:val="right" w:pos="9026"/>
      </w:tabs>
    </w:pPr>
  </w:style>
  <w:style w:type="character" w:customStyle="1" w:styleId="FooterChar">
    <w:name w:val="Footer Char"/>
    <w:basedOn w:val="DefaultParagraphFont"/>
    <w:link w:val="Footer"/>
    <w:uiPriority w:val="99"/>
    <w:rsid w:val="00295898"/>
  </w:style>
  <w:style w:type="paragraph" w:styleId="Revision">
    <w:name w:val="Revision"/>
    <w:hidden/>
    <w:uiPriority w:val="99"/>
    <w:semiHidden/>
    <w:rsid w:val="0043628C"/>
  </w:style>
  <w:style w:type="character" w:customStyle="1" w:styleId="Heading1Char">
    <w:name w:val="Heading 1 Char"/>
    <w:basedOn w:val="DefaultParagraphFont"/>
    <w:link w:val="Heading1"/>
    <w:uiPriority w:val="9"/>
    <w:rsid w:val="00536C91"/>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421538">
      <w:bodyDiv w:val="1"/>
      <w:marLeft w:val="0"/>
      <w:marRight w:val="0"/>
      <w:marTop w:val="0"/>
      <w:marBottom w:val="0"/>
      <w:divBdr>
        <w:top w:val="none" w:sz="0" w:space="0" w:color="auto"/>
        <w:left w:val="none" w:sz="0" w:space="0" w:color="auto"/>
        <w:bottom w:val="none" w:sz="0" w:space="0" w:color="auto"/>
        <w:right w:val="none" w:sz="0" w:space="0" w:color="auto"/>
      </w:divBdr>
      <w:divsChild>
        <w:div w:id="845512214">
          <w:marLeft w:val="0"/>
          <w:marRight w:val="0"/>
          <w:marTop w:val="0"/>
          <w:marBottom w:val="0"/>
          <w:divBdr>
            <w:top w:val="none" w:sz="0" w:space="0" w:color="auto"/>
            <w:left w:val="none" w:sz="0" w:space="0" w:color="auto"/>
            <w:bottom w:val="none" w:sz="0" w:space="0" w:color="auto"/>
            <w:right w:val="none" w:sz="0" w:space="0" w:color="auto"/>
          </w:divBdr>
          <w:divsChild>
            <w:div w:id="1144853621">
              <w:marLeft w:val="0"/>
              <w:marRight w:val="0"/>
              <w:marTop w:val="0"/>
              <w:marBottom w:val="0"/>
              <w:divBdr>
                <w:top w:val="none" w:sz="0" w:space="0" w:color="auto"/>
                <w:left w:val="none" w:sz="0" w:space="0" w:color="auto"/>
                <w:bottom w:val="none" w:sz="0" w:space="0" w:color="auto"/>
                <w:right w:val="none" w:sz="0" w:space="0" w:color="auto"/>
              </w:divBdr>
            </w:div>
            <w:div w:id="1455324946">
              <w:marLeft w:val="0"/>
              <w:marRight w:val="0"/>
              <w:marTop w:val="0"/>
              <w:marBottom w:val="0"/>
              <w:divBdr>
                <w:top w:val="none" w:sz="0" w:space="0" w:color="auto"/>
                <w:left w:val="none" w:sz="0" w:space="0" w:color="auto"/>
                <w:bottom w:val="none" w:sz="0" w:space="0" w:color="auto"/>
                <w:right w:val="none" w:sz="0" w:space="0" w:color="auto"/>
              </w:divBdr>
            </w:div>
            <w:div w:id="744691862">
              <w:marLeft w:val="0"/>
              <w:marRight w:val="0"/>
              <w:marTop w:val="0"/>
              <w:marBottom w:val="0"/>
              <w:divBdr>
                <w:top w:val="none" w:sz="0" w:space="0" w:color="auto"/>
                <w:left w:val="none" w:sz="0" w:space="0" w:color="auto"/>
                <w:bottom w:val="none" w:sz="0" w:space="0" w:color="auto"/>
                <w:right w:val="none" w:sz="0" w:space="0" w:color="auto"/>
              </w:divBdr>
              <w:divsChild>
                <w:div w:id="15803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902906">
          <w:marLeft w:val="0"/>
          <w:marRight w:val="0"/>
          <w:marTop w:val="0"/>
          <w:marBottom w:val="0"/>
          <w:divBdr>
            <w:top w:val="none" w:sz="0" w:space="0" w:color="auto"/>
            <w:left w:val="none" w:sz="0" w:space="0" w:color="auto"/>
            <w:bottom w:val="none" w:sz="0" w:space="0" w:color="auto"/>
            <w:right w:val="none" w:sz="0" w:space="0" w:color="auto"/>
          </w:divBdr>
          <w:divsChild>
            <w:div w:id="1576472374">
              <w:marLeft w:val="0"/>
              <w:marRight w:val="0"/>
              <w:marTop w:val="0"/>
              <w:marBottom w:val="0"/>
              <w:divBdr>
                <w:top w:val="none" w:sz="0" w:space="0" w:color="auto"/>
                <w:left w:val="none" w:sz="0" w:space="0" w:color="auto"/>
                <w:bottom w:val="none" w:sz="0" w:space="0" w:color="auto"/>
                <w:right w:val="none" w:sz="0" w:space="0" w:color="auto"/>
              </w:divBdr>
              <w:divsChild>
                <w:div w:id="999701424">
                  <w:marLeft w:val="0"/>
                  <w:marRight w:val="0"/>
                  <w:marTop w:val="0"/>
                  <w:marBottom w:val="0"/>
                  <w:divBdr>
                    <w:top w:val="none" w:sz="0" w:space="0" w:color="auto"/>
                    <w:left w:val="none" w:sz="0" w:space="0" w:color="auto"/>
                    <w:bottom w:val="none" w:sz="0" w:space="0" w:color="auto"/>
                    <w:right w:val="none" w:sz="0" w:space="0" w:color="auto"/>
                  </w:divBdr>
                  <w:divsChild>
                    <w:div w:id="101314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549003">
      <w:bodyDiv w:val="1"/>
      <w:marLeft w:val="0"/>
      <w:marRight w:val="0"/>
      <w:marTop w:val="0"/>
      <w:marBottom w:val="0"/>
      <w:divBdr>
        <w:top w:val="none" w:sz="0" w:space="0" w:color="auto"/>
        <w:left w:val="none" w:sz="0" w:space="0" w:color="auto"/>
        <w:bottom w:val="none" w:sz="0" w:space="0" w:color="auto"/>
        <w:right w:val="none" w:sz="0" w:space="0" w:color="auto"/>
      </w:divBdr>
      <w:divsChild>
        <w:div w:id="1627852838">
          <w:marLeft w:val="0"/>
          <w:marRight w:val="0"/>
          <w:marTop w:val="0"/>
          <w:marBottom w:val="0"/>
          <w:divBdr>
            <w:top w:val="none" w:sz="0" w:space="0" w:color="auto"/>
            <w:left w:val="none" w:sz="0" w:space="0" w:color="auto"/>
            <w:bottom w:val="none" w:sz="0" w:space="0" w:color="auto"/>
            <w:right w:val="none" w:sz="0" w:space="0" w:color="auto"/>
          </w:divBdr>
          <w:divsChild>
            <w:div w:id="314842813">
              <w:marLeft w:val="0"/>
              <w:marRight w:val="0"/>
              <w:marTop w:val="0"/>
              <w:marBottom w:val="0"/>
              <w:divBdr>
                <w:top w:val="none" w:sz="0" w:space="0" w:color="auto"/>
                <w:left w:val="none" w:sz="0" w:space="0" w:color="auto"/>
                <w:bottom w:val="none" w:sz="0" w:space="0" w:color="auto"/>
                <w:right w:val="none" w:sz="0" w:space="0" w:color="auto"/>
              </w:divBdr>
            </w:div>
            <w:div w:id="1229262217">
              <w:marLeft w:val="0"/>
              <w:marRight w:val="0"/>
              <w:marTop w:val="0"/>
              <w:marBottom w:val="0"/>
              <w:divBdr>
                <w:top w:val="none" w:sz="0" w:space="0" w:color="auto"/>
                <w:left w:val="none" w:sz="0" w:space="0" w:color="auto"/>
                <w:bottom w:val="none" w:sz="0" w:space="0" w:color="auto"/>
                <w:right w:val="none" w:sz="0" w:space="0" w:color="auto"/>
              </w:divBdr>
            </w:div>
            <w:div w:id="387075523">
              <w:marLeft w:val="0"/>
              <w:marRight w:val="0"/>
              <w:marTop w:val="0"/>
              <w:marBottom w:val="0"/>
              <w:divBdr>
                <w:top w:val="none" w:sz="0" w:space="0" w:color="auto"/>
                <w:left w:val="none" w:sz="0" w:space="0" w:color="auto"/>
                <w:bottom w:val="none" w:sz="0" w:space="0" w:color="auto"/>
                <w:right w:val="none" w:sz="0" w:space="0" w:color="auto"/>
              </w:divBdr>
              <w:divsChild>
                <w:div w:id="126033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278279">
          <w:marLeft w:val="0"/>
          <w:marRight w:val="0"/>
          <w:marTop w:val="0"/>
          <w:marBottom w:val="0"/>
          <w:divBdr>
            <w:top w:val="none" w:sz="0" w:space="0" w:color="auto"/>
            <w:left w:val="none" w:sz="0" w:space="0" w:color="auto"/>
            <w:bottom w:val="none" w:sz="0" w:space="0" w:color="auto"/>
            <w:right w:val="none" w:sz="0" w:space="0" w:color="auto"/>
          </w:divBdr>
          <w:divsChild>
            <w:div w:id="196623449">
              <w:marLeft w:val="0"/>
              <w:marRight w:val="0"/>
              <w:marTop w:val="0"/>
              <w:marBottom w:val="0"/>
              <w:divBdr>
                <w:top w:val="none" w:sz="0" w:space="0" w:color="auto"/>
                <w:left w:val="none" w:sz="0" w:space="0" w:color="auto"/>
                <w:bottom w:val="none" w:sz="0" w:space="0" w:color="auto"/>
                <w:right w:val="none" w:sz="0" w:space="0" w:color="auto"/>
              </w:divBdr>
              <w:divsChild>
                <w:div w:id="1129782134">
                  <w:marLeft w:val="0"/>
                  <w:marRight w:val="0"/>
                  <w:marTop w:val="0"/>
                  <w:marBottom w:val="0"/>
                  <w:divBdr>
                    <w:top w:val="none" w:sz="0" w:space="0" w:color="auto"/>
                    <w:left w:val="none" w:sz="0" w:space="0" w:color="auto"/>
                    <w:bottom w:val="none" w:sz="0" w:space="0" w:color="auto"/>
                    <w:right w:val="none" w:sz="0" w:space="0" w:color="auto"/>
                  </w:divBdr>
                  <w:divsChild>
                    <w:div w:id="33766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8058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fId" Type="http://schemas.openxmlformats.org/wordprocessingml/2006/fontTable" Target="fontTable0.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1C35D-0396-4C8E-8A53-2D1ECB9D0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2343</Words>
  <Characters>12914</Characters>
  <Application>Microsoft Office Word</Application>
  <DocSecurity>4</DocSecurity>
  <Lines>331</Lines>
  <Paragraphs>128</Paragraphs>
  <ScaleCrop>false</ScaleCrop>
  <HeadingPairs>
    <vt:vector size="2" baseType="variant">
      <vt:variant>
        <vt:lpstr>Title</vt:lpstr>
      </vt:variant>
      <vt:variant>
        <vt:i4>1</vt:i4>
      </vt:variant>
    </vt:vector>
  </HeadingPairs>
  <TitlesOfParts>
    <vt:vector size="1" baseType="lpstr">
      <vt:lpstr>Standard Terms and Conditions of Purchase and Payment</vt:lpstr>
    </vt:vector>
  </TitlesOfParts>
  <Company/>
  <LinksUpToDate>false</LinksUpToDate>
  <CharactersWithSpaces>15129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Terms and Conditions of Purchase and Payment</dc:title>
  <dc:creator>Linh Cao</dc:creator>
  <cp:keywords>purchase terms</cp:keywords>
  <cp:lastModifiedBy>Timothy Ethan Chan</cp:lastModifiedBy>
  <cp:revision>2</cp:revision>
  <cp:lastPrinted>2025-08-22T05:45:00Z</cp:lastPrinted>
  <dcterms:created xsi:type="dcterms:W3CDTF">2026-08-19T02:02:00Z</dcterms:created>
  <dcterms:modified xsi:type="dcterms:W3CDTF">2026-08-19T02:02:00Z</dcterms:modified>
</cp:coreProperties>
</file>